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ab/>
      </w:r>
      <w:bookmarkStart w:id="0" w:name="_GoBack"/>
      <w:bookmarkEnd w:id="0"/>
      <w:r w:rsidRPr="0097409C">
        <w:rPr>
          <w:rFonts w:ascii="Arial" w:hAnsi="Arial" w:cs="Arial"/>
          <w:b/>
          <w:bCs/>
          <w:sz w:val="24"/>
          <w:szCs w:val="24"/>
        </w:rPr>
        <w:tab/>
      </w:r>
    </w:p>
    <w:p w:rsidR="00FC0760" w:rsidRPr="00584064" w:rsidRDefault="00FC0760" w:rsidP="0097409C">
      <w:pPr>
        <w:jc w:val="both"/>
        <w:rPr>
          <w:rFonts w:ascii="Arial" w:hAnsi="Arial" w:cs="Arial"/>
          <w:b/>
          <w:bCs/>
          <w:i/>
          <w:sz w:val="24"/>
          <w:szCs w:val="24"/>
          <w:u w:val="single"/>
        </w:rPr>
      </w:pPr>
      <w:r w:rsidRPr="0097409C">
        <w:rPr>
          <w:rFonts w:ascii="Arial" w:hAnsi="Arial" w:cs="Arial"/>
          <w:b/>
          <w:bCs/>
          <w:sz w:val="24"/>
          <w:szCs w:val="24"/>
        </w:rPr>
        <w:tab/>
      </w:r>
      <w:r w:rsidRPr="0097409C">
        <w:rPr>
          <w:rFonts w:ascii="Arial" w:hAnsi="Arial" w:cs="Arial"/>
          <w:b/>
          <w:bCs/>
          <w:sz w:val="24"/>
          <w:szCs w:val="24"/>
        </w:rPr>
        <w:tab/>
      </w:r>
      <w:r w:rsidR="00584064">
        <w:rPr>
          <w:rFonts w:ascii="Arial" w:hAnsi="Arial" w:cs="Arial"/>
          <w:b/>
          <w:bCs/>
          <w:sz w:val="24"/>
          <w:szCs w:val="24"/>
        </w:rPr>
        <w:t xml:space="preserve">               </w:t>
      </w:r>
      <w:r w:rsidRPr="00584064">
        <w:rPr>
          <w:rFonts w:ascii="Arial" w:hAnsi="Arial" w:cs="Arial"/>
          <w:b/>
          <w:bCs/>
          <w:i/>
          <w:sz w:val="24"/>
          <w:szCs w:val="24"/>
          <w:u w:val="single"/>
        </w:rPr>
        <w:t xml:space="preserve">NOVEDADES EN VACUNACIÓN </w:t>
      </w:r>
    </w:p>
    <w:p w:rsidR="00FC0760" w:rsidRPr="0097409C" w:rsidRDefault="00FC0760" w:rsidP="0097409C">
      <w:pPr>
        <w:jc w:val="both"/>
        <w:rPr>
          <w:rFonts w:ascii="Arial" w:hAnsi="Arial" w:cs="Arial"/>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 xml:space="preserve">Calendario de Vacunación 2015 </w:t>
      </w:r>
    </w:p>
    <w:p w:rsidR="00FC0760" w:rsidRPr="0097409C" w:rsidRDefault="00FC0760" w:rsidP="0097409C">
      <w:pPr>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3508"/>
        <w:gridCol w:w="2870"/>
        <w:gridCol w:w="1313"/>
      </w:tblGrid>
      <w:tr w:rsidR="00FC0760" w:rsidRPr="0097409C">
        <w:trPr>
          <w:trHeight w:val="899"/>
        </w:trPr>
        <w:tc>
          <w:tcPr>
            <w:tcW w:w="2660" w:type="dxa"/>
          </w:tcPr>
          <w:p w:rsidR="00FC0760" w:rsidRPr="0097409C" w:rsidRDefault="00FC0760" w:rsidP="0097409C">
            <w:pPr>
              <w:jc w:val="both"/>
              <w:rPr>
                <w:rStyle w:val="stilvac1"/>
                <w:rFonts w:ascii="Arial" w:hAnsi="Arial" w:cs="Arial"/>
                <w:b/>
                <w:bCs/>
                <w:sz w:val="24"/>
                <w:szCs w:val="24"/>
              </w:rPr>
            </w:pPr>
            <w:r w:rsidRPr="0097409C">
              <w:rPr>
                <w:rStyle w:val="stilvac1"/>
                <w:rFonts w:ascii="Arial" w:hAnsi="Arial" w:cs="Arial"/>
                <w:b/>
                <w:bCs/>
                <w:sz w:val="24"/>
                <w:szCs w:val="24"/>
              </w:rPr>
              <w:t xml:space="preserve">Edad </w:t>
            </w:r>
          </w:p>
        </w:tc>
        <w:tc>
          <w:tcPr>
            <w:tcW w:w="4819" w:type="dxa"/>
          </w:tcPr>
          <w:p w:rsidR="00FC0760" w:rsidRPr="0097409C" w:rsidRDefault="00FC0760" w:rsidP="0097409C">
            <w:pPr>
              <w:jc w:val="both"/>
              <w:rPr>
                <w:rStyle w:val="stilvac1"/>
                <w:rFonts w:ascii="Arial" w:hAnsi="Arial" w:cs="Arial"/>
                <w:b/>
                <w:bCs/>
                <w:sz w:val="24"/>
                <w:szCs w:val="24"/>
              </w:rPr>
            </w:pPr>
            <w:r w:rsidRPr="0097409C">
              <w:rPr>
                <w:rStyle w:val="stilvac1"/>
                <w:rFonts w:ascii="Arial" w:hAnsi="Arial" w:cs="Arial"/>
                <w:b/>
                <w:bCs/>
                <w:sz w:val="24"/>
                <w:szCs w:val="24"/>
              </w:rPr>
              <w:t>Vacunas</w:t>
            </w:r>
          </w:p>
        </w:tc>
        <w:tc>
          <w:tcPr>
            <w:tcW w:w="2835" w:type="dxa"/>
          </w:tcPr>
          <w:p w:rsidR="00FC0760" w:rsidRPr="0097409C" w:rsidRDefault="00FC0760" w:rsidP="0097409C">
            <w:pPr>
              <w:jc w:val="both"/>
              <w:rPr>
                <w:rStyle w:val="stilvac1"/>
                <w:rFonts w:ascii="Arial" w:hAnsi="Arial" w:cs="Arial"/>
                <w:b/>
                <w:bCs/>
                <w:iCs/>
                <w:sz w:val="24"/>
                <w:szCs w:val="24"/>
              </w:rPr>
            </w:pPr>
            <w:r w:rsidRPr="0097409C">
              <w:rPr>
                <w:rStyle w:val="stilvac1"/>
                <w:rFonts w:ascii="Arial" w:hAnsi="Arial" w:cs="Arial"/>
                <w:b/>
                <w:bCs/>
                <w:iCs/>
                <w:sz w:val="24"/>
                <w:szCs w:val="24"/>
              </w:rPr>
              <w:t>Esquemas</w:t>
            </w:r>
          </w:p>
          <w:p w:rsidR="00FC0760" w:rsidRPr="0097409C" w:rsidRDefault="00FC0760" w:rsidP="0097409C">
            <w:pPr>
              <w:jc w:val="both"/>
              <w:rPr>
                <w:rStyle w:val="stilvac1"/>
                <w:rFonts w:ascii="Arial" w:hAnsi="Arial" w:cs="Arial"/>
                <w:b/>
                <w:bCs/>
                <w:i/>
                <w:iCs/>
                <w:sz w:val="24"/>
                <w:szCs w:val="24"/>
              </w:rPr>
            </w:pPr>
          </w:p>
        </w:tc>
        <w:tc>
          <w:tcPr>
            <w:tcW w:w="3402" w:type="dxa"/>
          </w:tcPr>
          <w:p w:rsidR="00FC0760" w:rsidRPr="0097409C" w:rsidRDefault="00FC0760" w:rsidP="0097409C">
            <w:pPr>
              <w:jc w:val="both"/>
              <w:rPr>
                <w:rStyle w:val="stilvac1"/>
                <w:rFonts w:ascii="Arial" w:hAnsi="Arial" w:cs="Arial"/>
                <w:b/>
                <w:bCs/>
                <w:sz w:val="24"/>
                <w:szCs w:val="24"/>
              </w:rPr>
            </w:pPr>
            <w:r w:rsidRPr="0097409C">
              <w:rPr>
                <w:rStyle w:val="stilvac1"/>
                <w:rFonts w:ascii="Arial" w:hAnsi="Arial" w:cs="Arial"/>
                <w:b/>
                <w:bCs/>
                <w:sz w:val="24"/>
                <w:szCs w:val="24"/>
              </w:rPr>
              <w:t>Dosis</w:t>
            </w:r>
          </w:p>
        </w:tc>
      </w:tr>
      <w:tr w:rsidR="00FC0760" w:rsidRPr="0097409C">
        <w:trPr>
          <w:trHeight w:val="1156"/>
        </w:trPr>
        <w:tc>
          <w:tcPr>
            <w:tcW w:w="2660" w:type="dxa"/>
          </w:tcPr>
          <w:p w:rsidR="00FC0760" w:rsidRPr="0097409C" w:rsidRDefault="00FC0760" w:rsidP="0097409C">
            <w:pPr>
              <w:jc w:val="both"/>
              <w:rPr>
                <w:rStyle w:val="stilvac1"/>
                <w:rFonts w:ascii="Arial" w:hAnsi="Arial" w:cs="Arial"/>
                <w:b/>
                <w:bCs/>
                <w:color w:val="000000"/>
                <w:sz w:val="24"/>
                <w:szCs w:val="24"/>
              </w:rPr>
            </w:pPr>
          </w:p>
          <w:p w:rsidR="00FC0760" w:rsidRPr="0097409C" w:rsidRDefault="00FC0760" w:rsidP="0097409C">
            <w:pPr>
              <w:jc w:val="both"/>
              <w:rPr>
                <w:rStyle w:val="stilvac1"/>
                <w:rFonts w:ascii="Arial" w:hAnsi="Arial" w:cs="Arial"/>
                <w:b/>
                <w:bCs/>
                <w:color w:val="000000"/>
                <w:sz w:val="24"/>
                <w:szCs w:val="24"/>
              </w:rPr>
            </w:pPr>
            <w:r w:rsidRPr="0097409C">
              <w:rPr>
                <w:rStyle w:val="stilvac1"/>
                <w:rFonts w:ascii="Arial" w:hAnsi="Arial" w:cs="Arial"/>
                <w:b/>
                <w:bCs/>
                <w:color w:val="000000"/>
                <w:sz w:val="24"/>
                <w:szCs w:val="24"/>
              </w:rPr>
              <w:t>Menor de 1 año</w:t>
            </w:r>
          </w:p>
        </w:tc>
        <w:tc>
          <w:tcPr>
            <w:tcW w:w="4819" w:type="dxa"/>
          </w:tcPr>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BCG + </w:t>
            </w:r>
            <w:proofErr w:type="spellStart"/>
            <w:r w:rsidRPr="0097409C">
              <w:rPr>
                <w:rStyle w:val="stilvac1"/>
                <w:rFonts w:ascii="Arial" w:hAnsi="Arial" w:cs="Arial"/>
                <w:b/>
                <w:bCs/>
                <w:color w:val="000000"/>
                <w:sz w:val="24"/>
                <w:szCs w:val="24"/>
                <w:lang w:val="fr-FR"/>
              </w:rPr>
              <w:t>Hepatitis</w:t>
            </w:r>
            <w:proofErr w:type="spellEnd"/>
            <w:r w:rsidRPr="0097409C">
              <w:rPr>
                <w:rStyle w:val="stilvac1"/>
                <w:rFonts w:ascii="Arial" w:hAnsi="Arial" w:cs="Arial"/>
                <w:b/>
                <w:bCs/>
                <w:color w:val="000000"/>
                <w:sz w:val="24"/>
                <w:szCs w:val="24"/>
                <w:lang w:val="fr-FR"/>
              </w:rPr>
              <w:t xml:space="preserve"> B</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Quintuple / pentavalente</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b/>
                <w:bCs/>
                <w:color w:val="000000"/>
                <w:sz w:val="24"/>
                <w:szCs w:val="24"/>
                <w:lang w:val="fr-FR"/>
              </w:rPr>
            </w:pPr>
            <w:proofErr w:type="spellStart"/>
            <w:r w:rsidRPr="0097409C">
              <w:rPr>
                <w:rStyle w:val="stilvac1"/>
                <w:rFonts w:ascii="Arial" w:hAnsi="Arial" w:cs="Arial"/>
                <w:b/>
                <w:bCs/>
                <w:color w:val="000000"/>
                <w:sz w:val="24"/>
                <w:szCs w:val="24"/>
                <w:lang w:val="fr-FR"/>
              </w:rPr>
              <w:t>Sabín</w:t>
            </w:r>
            <w:proofErr w:type="spellEnd"/>
            <w:r w:rsidRPr="0097409C">
              <w:rPr>
                <w:rStyle w:val="stilvac1"/>
                <w:rFonts w:ascii="Arial" w:hAnsi="Arial" w:cs="Arial"/>
                <w:b/>
                <w:bCs/>
                <w:color w:val="000000"/>
                <w:sz w:val="24"/>
                <w:szCs w:val="24"/>
                <w:lang w:val="fr-FR"/>
              </w:rPr>
              <w:t xml:space="preserve"> (VOP)</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BF1883" w:rsidP="0097409C">
            <w:pPr>
              <w:spacing w:after="0" w:line="240" w:lineRule="auto"/>
              <w:jc w:val="both"/>
              <w:rPr>
                <w:rStyle w:val="stilvac1"/>
                <w:rFonts w:ascii="Arial" w:hAnsi="Arial" w:cs="Arial"/>
                <w:b/>
                <w:bCs/>
                <w:color w:val="000000"/>
                <w:sz w:val="24"/>
                <w:szCs w:val="24"/>
              </w:rPr>
            </w:pPr>
            <w:r w:rsidRPr="0097409C">
              <w:rPr>
                <w:rStyle w:val="stilvac1"/>
                <w:rFonts w:ascii="Arial" w:hAnsi="Arial" w:cs="Arial"/>
                <w:b/>
                <w:bCs/>
                <w:color w:val="000000"/>
                <w:sz w:val="24"/>
                <w:szCs w:val="24"/>
              </w:rPr>
              <w:t>Antineumocó</w:t>
            </w:r>
            <w:r w:rsidR="00FC0760" w:rsidRPr="0097409C">
              <w:rPr>
                <w:rStyle w:val="stilvac1"/>
                <w:rFonts w:ascii="Arial" w:hAnsi="Arial" w:cs="Arial"/>
                <w:b/>
                <w:bCs/>
                <w:color w:val="000000"/>
                <w:sz w:val="24"/>
                <w:szCs w:val="24"/>
              </w:rPr>
              <w:t>cica</w:t>
            </w:r>
            <w:r w:rsidRPr="0097409C">
              <w:rPr>
                <w:rStyle w:val="stilvac1"/>
                <w:rFonts w:ascii="Arial" w:hAnsi="Arial" w:cs="Arial"/>
                <w:b/>
                <w:bCs/>
                <w:color w:val="000000"/>
                <w:sz w:val="24"/>
                <w:szCs w:val="24"/>
              </w:rPr>
              <w:t xml:space="preserve"> 13 valen-te</w:t>
            </w:r>
          </w:p>
          <w:p w:rsidR="00FC0760" w:rsidRPr="0097409C" w:rsidRDefault="00FC0760" w:rsidP="0097409C">
            <w:pPr>
              <w:spacing w:after="0" w:line="240" w:lineRule="auto"/>
              <w:jc w:val="both"/>
              <w:rPr>
                <w:rStyle w:val="stilvac1"/>
                <w:rFonts w:ascii="Arial" w:hAnsi="Arial" w:cs="Arial"/>
                <w:b/>
                <w:bCs/>
                <w:color w:val="000000"/>
                <w:sz w:val="24"/>
                <w:szCs w:val="24"/>
              </w:rPr>
            </w:pPr>
          </w:p>
          <w:p w:rsidR="00FC0760" w:rsidRPr="0097409C" w:rsidRDefault="00FC0760" w:rsidP="0097409C">
            <w:pPr>
              <w:spacing w:after="0" w:line="240" w:lineRule="auto"/>
              <w:jc w:val="both"/>
              <w:rPr>
                <w:rStyle w:val="stilvac1"/>
                <w:rFonts w:ascii="Arial" w:hAnsi="Arial" w:cs="Arial"/>
                <w:b/>
                <w:bCs/>
                <w:color w:val="000000"/>
                <w:sz w:val="24"/>
                <w:szCs w:val="24"/>
              </w:rPr>
            </w:pPr>
            <w:r w:rsidRPr="0097409C">
              <w:rPr>
                <w:rStyle w:val="stilvac1"/>
                <w:rFonts w:ascii="Arial" w:hAnsi="Arial" w:cs="Arial"/>
                <w:b/>
                <w:bCs/>
                <w:color w:val="000000"/>
                <w:sz w:val="24"/>
                <w:szCs w:val="24"/>
              </w:rPr>
              <w:t xml:space="preserve">Rotavirus </w:t>
            </w:r>
          </w:p>
          <w:p w:rsidR="00FC0760" w:rsidRPr="0097409C" w:rsidRDefault="00FC0760" w:rsidP="0097409C">
            <w:pPr>
              <w:spacing w:after="0" w:line="240" w:lineRule="auto"/>
              <w:jc w:val="both"/>
              <w:rPr>
                <w:rStyle w:val="stilvac1"/>
                <w:rFonts w:ascii="Arial" w:hAnsi="Arial" w:cs="Arial"/>
                <w:b/>
                <w:bCs/>
                <w:color w:val="000000"/>
                <w:sz w:val="24"/>
                <w:szCs w:val="24"/>
              </w:rPr>
            </w:pPr>
          </w:p>
        </w:tc>
        <w:tc>
          <w:tcPr>
            <w:tcW w:w="2835" w:type="dxa"/>
          </w:tcPr>
          <w:p w:rsidR="00FC0760" w:rsidRPr="0097409C" w:rsidRDefault="00FC0760" w:rsidP="0097409C">
            <w:pPr>
              <w:spacing w:after="0" w:line="240" w:lineRule="auto"/>
              <w:jc w:val="both"/>
              <w:rPr>
                <w:rStyle w:val="stilvac1"/>
                <w:rFonts w:ascii="Arial" w:hAnsi="Arial" w:cs="Arial"/>
                <w:b/>
                <w:bCs/>
                <w:i/>
                <w:iCs/>
                <w:color w:val="000000"/>
                <w:sz w:val="24"/>
                <w:szCs w:val="24"/>
                <w:lang w:val="fr-FR"/>
              </w:rPr>
            </w:pPr>
            <w:r w:rsidRPr="0097409C">
              <w:rPr>
                <w:rStyle w:val="stilvac1"/>
                <w:rFonts w:ascii="Arial" w:hAnsi="Arial" w:cs="Arial"/>
                <w:b/>
                <w:bCs/>
                <w:i/>
                <w:iCs/>
                <w:color w:val="000000"/>
                <w:sz w:val="24"/>
                <w:szCs w:val="24"/>
                <w:lang w:val="fr-FR"/>
              </w:rPr>
              <w:t>RN</w:t>
            </w:r>
          </w:p>
          <w:p w:rsidR="00FC0760" w:rsidRPr="0097409C" w:rsidRDefault="00FC0760" w:rsidP="0097409C">
            <w:pPr>
              <w:spacing w:after="0" w:line="240" w:lineRule="auto"/>
              <w:jc w:val="both"/>
              <w:rPr>
                <w:rStyle w:val="stilvac1"/>
                <w:rFonts w:ascii="Arial" w:hAnsi="Arial" w:cs="Arial"/>
                <w:b/>
                <w:bCs/>
                <w:i/>
                <w:iCs/>
                <w:color w:val="000000"/>
                <w:sz w:val="24"/>
                <w:szCs w:val="24"/>
                <w:lang w:val="fr-FR"/>
              </w:rPr>
            </w:pPr>
          </w:p>
          <w:p w:rsidR="00FC0760" w:rsidRPr="0097409C" w:rsidRDefault="00BF1883"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Cs/>
                <w:color w:val="000000"/>
                <w:sz w:val="24"/>
                <w:szCs w:val="24"/>
                <w:lang w:val="fr-FR"/>
              </w:rPr>
              <w:t xml:space="preserve">2-4-6 </w:t>
            </w:r>
            <w:proofErr w:type="spellStart"/>
            <w:r w:rsidRPr="0097409C">
              <w:rPr>
                <w:rStyle w:val="stilvac1"/>
                <w:rFonts w:ascii="Arial" w:hAnsi="Arial" w:cs="Arial"/>
                <w:b/>
                <w:bCs/>
                <w:iCs/>
                <w:color w:val="000000"/>
                <w:sz w:val="24"/>
                <w:szCs w:val="24"/>
                <w:lang w:val="fr-FR"/>
              </w:rPr>
              <w:t>meses</w:t>
            </w:r>
            <w:proofErr w:type="spellEnd"/>
            <w:r w:rsidRPr="0097409C">
              <w:rPr>
                <w:rStyle w:val="stilvac1"/>
                <w:rFonts w:ascii="Arial" w:hAnsi="Arial" w:cs="Arial"/>
                <w:b/>
                <w:bCs/>
                <w:iCs/>
                <w:color w:val="000000"/>
                <w:sz w:val="24"/>
                <w:szCs w:val="24"/>
                <w:lang w:val="fr-FR"/>
              </w:rPr>
              <w:t xml:space="preserve"> </w:t>
            </w:r>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Cs/>
                <w:color w:val="000000"/>
                <w:sz w:val="24"/>
                <w:szCs w:val="24"/>
                <w:lang w:val="fr-FR"/>
              </w:rPr>
              <w:t xml:space="preserve">2-4-6 </w:t>
            </w:r>
            <w:proofErr w:type="spellStart"/>
            <w:r w:rsidRPr="0097409C">
              <w:rPr>
                <w:rStyle w:val="stilvac1"/>
                <w:rFonts w:ascii="Arial" w:hAnsi="Arial" w:cs="Arial"/>
                <w:b/>
                <w:bCs/>
                <w:iCs/>
                <w:color w:val="000000"/>
                <w:sz w:val="24"/>
                <w:szCs w:val="24"/>
                <w:lang w:val="fr-FR"/>
              </w:rPr>
              <w:t>meses</w:t>
            </w:r>
            <w:proofErr w:type="spellEnd"/>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Cs/>
                <w:color w:val="000000"/>
                <w:sz w:val="24"/>
                <w:szCs w:val="24"/>
                <w:lang w:val="fr-FR"/>
              </w:rPr>
              <w:t xml:space="preserve">   2- 4 </w:t>
            </w:r>
            <w:proofErr w:type="spellStart"/>
            <w:r w:rsidRPr="0097409C">
              <w:rPr>
                <w:rStyle w:val="stilvac1"/>
                <w:rFonts w:ascii="Arial" w:hAnsi="Arial" w:cs="Arial"/>
                <w:b/>
                <w:bCs/>
                <w:iCs/>
                <w:color w:val="000000"/>
                <w:sz w:val="24"/>
                <w:szCs w:val="24"/>
                <w:lang w:val="fr-FR"/>
              </w:rPr>
              <w:t>meses</w:t>
            </w:r>
            <w:proofErr w:type="spellEnd"/>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Cs/>
                <w:color w:val="000000"/>
                <w:sz w:val="24"/>
                <w:szCs w:val="24"/>
                <w:lang w:val="fr-FR"/>
              </w:rPr>
              <w:t xml:space="preserve">   2-4 </w:t>
            </w:r>
            <w:proofErr w:type="spellStart"/>
            <w:r w:rsidRPr="0097409C">
              <w:rPr>
                <w:rStyle w:val="stilvac1"/>
                <w:rFonts w:ascii="Arial" w:hAnsi="Arial" w:cs="Arial"/>
                <w:b/>
                <w:bCs/>
                <w:iCs/>
                <w:color w:val="000000"/>
                <w:sz w:val="24"/>
                <w:szCs w:val="24"/>
                <w:lang w:val="fr-FR"/>
              </w:rPr>
              <w:t>meses</w:t>
            </w:r>
            <w:proofErr w:type="spellEnd"/>
          </w:p>
          <w:p w:rsidR="00FC0760" w:rsidRPr="0097409C" w:rsidRDefault="00FC0760" w:rsidP="0097409C">
            <w:pPr>
              <w:spacing w:after="0" w:line="240" w:lineRule="auto"/>
              <w:jc w:val="both"/>
              <w:rPr>
                <w:rStyle w:val="stilvac1"/>
                <w:rFonts w:ascii="Arial" w:hAnsi="Arial" w:cs="Arial"/>
                <w:b/>
                <w:bCs/>
                <w:i/>
                <w:iCs/>
                <w:color w:val="000000"/>
                <w:sz w:val="24"/>
                <w:szCs w:val="24"/>
                <w:lang w:val="fr-FR"/>
              </w:rPr>
            </w:pPr>
            <w:r w:rsidRPr="0097409C">
              <w:rPr>
                <w:rStyle w:val="stilvac1"/>
                <w:rFonts w:ascii="Arial" w:hAnsi="Arial" w:cs="Arial"/>
                <w:b/>
                <w:bCs/>
                <w:i/>
                <w:iCs/>
                <w:color w:val="000000"/>
                <w:sz w:val="24"/>
                <w:szCs w:val="24"/>
                <w:lang w:val="fr-FR"/>
              </w:rPr>
              <w:t xml:space="preserve">          </w:t>
            </w:r>
          </w:p>
        </w:tc>
        <w:tc>
          <w:tcPr>
            <w:tcW w:w="3402" w:type="dxa"/>
          </w:tcPr>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1</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3</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3</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2</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2</w:t>
            </w:r>
          </w:p>
        </w:tc>
      </w:tr>
      <w:tr w:rsidR="00FC0760" w:rsidRPr="0097409C">
        <w:trPr>
          <w:trHeight w:val="793"/>
        </w:trPr>
        <w:tc>
          <w:tcPr>
            <w:tcW w:w="2660" w:type="dxa"/>
          </w:tcPr>
          <w:p w:rsidR="00FC0760" w:rsidRPr="0097409C" w:rsidRDefault="00FC0760" w:rsidP="0097409C">
            <w:pPr>
              <w:jc w:val="both"/>
              <w:rPr>
                <w:rStyle w:val="stilvac1"/>
                <w:rFonts w:ascii="Arial" w:hAnsi="Arial" w:cs="Arial"/>
                <w:b/>
                <w:bCs/>
                <w:color w:val="000000"/>
                <w:sz w:val="24"/>
                <w:szCs w:val="24"/>
              </w:rPr>
            </w:pPr>
            <w:r w:rsidRPr="0097409C">
              <w:rPr>
                <w:rStyle w:val="stilvac1"/>
                <w:rFonts w:ascii="Arial" w:hAnsi="Arial" w:cs="Arial"/>
                <w:b/>
                <w:bCs/>
                <w:color w:val="000000"/>
                <w:sz w:val="24"/>
                <w:szCs w:val="24"/>
              </w:rPr>
              <w:t xml:space="preserve">Mayores de 6 meses y menores de 2 años </w:t>
            </w:r>
          </w:p>
        </w:tc>
        <w:tc>
          <w:tcPr>
            <w:tcW w:w="4819" w:type="dxa"/>
          </w:tcPr>
          <w:p w:rsidR="00FC0760" w:rsidRPr="0097409C" w:rsidRDefault="00FC0760" w:rsidP="0097409C">
            <w:pPr>
              <w:spacing w:after="0" w:line="240" w:lineRule="auto"/>
              <w:jc w:val="both"/>
              <w:rPr>
                <w:rStyle w:val="stilvac1"/>
                <w:rFonts w:ascii="Arial" w:hAnsi="Arial" w:cs="Arial"/>
                <w:b/>
                <w:bCs/>
                <w:color w:val="000000"/>
                <w:sz w:val="24"/>
                <w:szCs w:val="24"/>
              </w:rPr>
            </w:pPr>
            <w:r w:rsidRPr="0097409C">
              <w:rPr>
                <w:rStyle w:val="stilvac1"/>
                <w:rFonts w:ascii="Arial" w:hAnsi="Arial" w:cs="Arial"/>
                <w:b/>
                <w:bCs/>
                <w:color w:val="000000"/>
                <w:sz w:val="24"/>
                <w:szCs w:val="24"/>
              </w:rPr>
              <w:t>Antigripal anual</w:t>
            </w:r>
          </w:p>
        </w:tc>
        <w:tc>
          <w:tcPr>
            <w:tcW w:w="2835" w:type="dxa"/>
          </w:tcPr>
          <w:p w:rsidR="00FC0760"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
                <w:iCs/>
                <w:color w:val="000000"/>
                <w:sz w:val="24"/>
                <w:szCs w:val="24"/>
                <w:lang w:val="fr-FR"/>
              </w:rPr>
              <w:t xml:space="preserve">     </w:t>
            </w:r>
            <w:r w:rsidR="00494AC5" w:rsidRPr="0097409C">
              <w:rPr>
                <w:rStyle w:val="stilvac1"/>
                <w:rFonts w:ascii="Arial" w:hAnsi="Arial" w:cs="Arial"/>
                <w:b/>
                <w:bCs/>
                <w:iCs/>
                <w:color w:val="000000"/>
                <w:sz w:val="24"/>
                <w:szCs w:val="24"/>
                <w:lang w:val="fr-FR"/>
              </w:rPr>
              <w:t xml:space="preserve">A partir de los 6 </w:t>
            </w:r>
            <w:proofErr w:type="spellStart"/>
            <w:r w:rsidR="00494AC5" w:rsidRPr="0097409C">
              <w:rPr>
                <w:rStyle w:val="stilvac1"/>
                <w:rFonts w:ascii="Arial" w:hAnsi="Arial" w:cs="Arial"/>
                <w:b/>
                <w:bCs/>
                <w:iCs/>
                <w:color w:val="000000"/>
                <w:sz w:val="24"/>
                <w:szCs w:val="24"/>
                <w:lang w:val="fr-FR"/>
              </w:rPr>
              <w:t>meses</w:t>
            </w:r>
            <w:proofErr w:type="spellEnd"/>
            <w:r w:rsidR="00494AC5" w:rsidRPr="0097409C">
              <w:rPr>
                <w:rStyle w:val="stilvac1"/>
                <w:rFonts w:ascii="Arial" w:hAnsi="Arial" w:cs="Arial"/>
                <w:b/>
                <w:bCs/>
                <w:iCs/>
                <w:color w:val="000000"/>
                <w:sz w:val="24"/>
                <w:szCs w:val="24"/>
                <w:lang w:val="fr-FR"/>
              </w:rPr>
              <w:t xml:space="preserve"> de </w:t>
            </w:r>
            <w:proofErr w:type="spellStart"/>
            <w:r w:rsidR="00494AC5" w:rsidRPr="0097409C">
              <w:rPr>
                <w:rStyle w:val="stilvac1"/>
                <w:rFonts w:ascii="Arial" w:hAnsi="Arial" w:cs="Arial"/>
                <w:b/>
                <w:bCs/>
                <w:iCs/>
                <w:color w:val="000000"/>
                <w:sz w:val="24"/>
                <w:szCs w:val="24"/>
                <w:lang w:val="fr-FR"/>
              </w:rPr>
              <w:t>edad</w:t>
            </w:r>
            <w:proofErr w:type="spellEnd"/>
            <w:r w:rsidR="00494AC5" w:rsidRPr="0097409C">
              <w:rPr>
                <w:rStyle w:val="stilvac1"/>
                <w:rFonts w:ascii="Arial" w:hAnsi="Arial" w:cs="Arial"/>
                <w:b/>
                <w:bCs/>
                <w:iCs/>
                <w:color w:val="000000"/>
                <w:sz w:val="24"/>
                <w:szCs w:val="24"/>
                <w:lang w:val="fr-FR"/>
              </w:rPr>
              <w:t xml:space="preserve"> </w:t>
            </w:r>
          </w:p>
        </w:tc>
        <w:tc>
          <w:tcPr>
            <w:tcW w:w="3402" w:type="dxa"/>
          </w:tcPr>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1 ó 2</w:t>
            </w:r>
          </w:p>
        </w:tc>
      </w:tr>
      <w:tr w:rsidR="00FC0760" w:rsidRPr="0097409C">
        <w:trPr>
          <w:trHeight w:val="1753"/>
        </w:trPr>
        <w:tc>
          <w:tcPr>
            <w:tcW w:w="2660" w:type="dxa"/>
          </w:tcPr>
          <w:p w:rsidR="00FC0760" w:rsidRPr="0097409C" w:rsidRDefault="00FC0760" w:rsidP="0097409C">
            <w:pPr>
              <w:jc w:val="both"/>
              <w:rPr>
                <w:rStyle w:val="stilvac1"/>
                <w:rFonts w:ascii="Arial" w:hAnsi="Arial" w:cs="Arial"/>
                <w:b/>
                <w:bCs/>
                <w:color w:val="000000"/>
                <w:sz w:val="24"/>
                <w:szCs w:val="24"/>
              </w:rPr>
            </w:pPr>
            <w:r w:rsidRPr="0097409C">
              <w:rPr>
                <w:rStyle w:val="stilvac1"/>
                <w:rFonts w:ascii="Arial" w:hAnsi="Arial" w:cs="Arial"/>
                <w:b/>
                <w:bCs/>
                <w:color w:val="000000"/>
                <w:sz w:val="24"/>
                <w:szCs w:val="24"/>
              </w:rPr>
              <w:t xml:space="preserve">Menores de 2 años </w:t>
            </w:r>
          </w:p>
        </w:tc>
        <w:tc>
          <w:tcPr>
            <w:tcW w:w="4819" w:type="dxa"/>
          </w:tcPr>
          <w:p w:rsidR="00FC0760" w:rsidRPr="0097409C" w:rsidRDefault="00FC0760" w:rsidP="0097409C">
            <w:pPr>
              <w:spacing w:after="0" w:line="240" w:lineRule="auto"/>
              <w:jc w:val="both"/>
              <w:rPr>
                <w:rStyle w:val="stilvac1"/>
                <w:rFonts w:ascii="Arial" w:hAnsi="Arial" w:cs="Arial"/>
                <w:b/>
                <w:bCs/>
                <w:color w:val="000000"/>
                <w:sz w:val="24"/>
                <w:szCs w:val="24"/>
              </w:rPr>
            </w:pPr>
            <w:r w:rsidRPr="0097409C">
              <w:rPr>
                <w:rStyle w:val="stilvac1"/>
                <w:rFonts w:ascii="Arial" w:hAnsi="Arial" w:cs="Arial"/>
                <w:b/>
                <w:bCs/>
                <w:color w:val="000000"/>
                <w:sz w:val="24"/>
                <w:szCs w:val="24"/>
                <w:lang w:val="es-ES"/>
              </w:rPr>
              <w:t xml:space="preserve">Hepatitis A + Triple Viral + </w:t>
            </w:r>
            <w:r w:rsidRPr="0097409C">
              <w:rPr>
                <w:rStyle w:val="stilvac1"/>
                <w:rFonts w:ascii="Arial" w:hAnsi="Arial" w:cs="Arial"/>
                <w:b/>
                <w:bCs/>
                <w:color w:val="000000"/>
                <w:sz w:val="24"/>
                <w:szCs w:val="24"/>
              </w:rPr>
              <w:t>Antineumococica</w:t>
            </w:r>
            <w:r w:rsidR="00A17BE0" w:rsidRPr="0097409C">
              <w:rPr>
                <w:rStyle w:val="stilvac1"/>
                <w:rFonts w:ascii="Arial" w:hAnsi="Arial" w:cs="Arial"/>
                <w:b/>
                <w:bCs/>
                <w:color w:val="000000"/>
                <w:sz w:val="24"/>
                <w:szCs w:val="24"/>
              </w:rPr>
              <w:t xml:space="preserve">-13 valente </w:t>
            </w:r>
            <w:r w:rsidRPr="0097409C">
              <w:rPr>
                <w:rStyle w:val="stilvac1"/>
                <w:rFonts w:ascii="Arial" w:hAnsi="Arial" w:cs="Arial"/>
                <w:b/>
                <w:bCs/>
                <w:color w:val="000000"/>
                <w:sz w:val="24"/>
                <w:szCs w:val="24"/>
              </w:rPr>
              <w:t xml:space="preserve"> </w:t>
            </w:r>
          </w:p>
          <w:p w:rsidR="00FC0760" w:rsidRPr="0097409C" w:rsidRDefault="00FC0760" w:rsidP="0097409C">
            <w:pPr>
              <w:spacing w:after="0" w:line="240" w:lineRule="auto"/>
              <w:jc w:val="both"/>
              <w:rPr>
                <w:rStyle w:val="stilvac1"/>
                <w:rFonts w:ascii="Arial" w:hAnsi="Arial" w:cs="Arial"/>
                <w:b/>
                <w:bCs/>
                <w:color w:val="000000"/>
                <w:sz w:val="24"/>
                <w:szCs w:val="24"/>
                <w:lang w:val="es-ES"/>
              </w:rPr>
            </w:pPr>
            <w:r w:rsidRPr="0097409C">
              <w:rPr>
                <w:rStyle w:val="stilvac1"/>
                <w:rFonts w:ascii="Arial" w:hAnsi="Arial" w:cs="Arial"/>
                <w:b/>
                <w:bCs/>
                <w:color w:val="000000"/>
                <w:sz w:val="24"/>
                <w:szCs w:val="24"/>
                <w:lang w:val="es-ES"/>
              </w:rPr>
              <w:t xml:space="preserve">                                                        Varicela  </w:t>
            </w:r>
          </w:p>
          <w:p w:rsidR="00FC0760" w:rsidRPr="0097409C" w:rsidRDefault="00FC0760" w:rsidP="0097409C">
            <w:pPr>
              <w:spacing w:after="0" w:line="240" w:lineRule="auto"/>
              <w:jc w:val="both"/>
              <w:rPr>
                <w:rStyle w:val="stilvac1"/>
                <w:rFonts w:ascii="Arial" w:hAnsi="Arial" w:cs="Arial"/>
                <w:b/>
                <w:bCs/>
                <w:color w:val="000000"/>
                <w:sz w:val="24"/>
                <w:szCs w:val="24"/>
                <w:lang w:val="es-ES"/>
              </w:rPr>
            </w:pPr>
            <w:r w:rsidRPr="0097409C">
              <w:rPr>
                <w:rStyle w:val="stilvac1"/>
                <w:rFonts w:ascii="Arial" w:hAnsi="Arial" w:cs="Arial"/>
                <w:b/>
                <w:bCs/>
                <w:color w:val="000000"/>
                <w:sz w:val="24"/>
                <w:szCs w:val="24"/>
                <w:lang w:val="es-ES"/>
              </w:rPr>
              <w:t xml:space="preserve">                       </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Quintuple+ Sabin </w:t>
            </w:r>
            <w:proofErr w:type="gramStart"/>
            <w:r w:rsidRPr="0097409C">
              <w:rPr>
                <w:rStyle w:val="stilvac1"/>
                <w:rFonts w:ascii="Arial" w:hAnsi="Arial" w:cs="Arial"/>
                <w:b/>
                <w:bCs/>
                <w:color w:val="000000"/>
                <w:sz w:val="24"/>
                <w:szCs w:val="24"/>
                <w:lang w:val="fr-FR"/>
              </w:rPr>
              <w:t>( VOP</w:t>
            </w:r>
            <w:proofErr w:type="gramEnd"/>
            <w:r w:rsidRPr="0097409C">
              <w:rPr>
                <w:rStyle w:val="stilvac1"/>
                <w:rFonts w:ascii="Arial" w:hAnsi="Arial" w:cs="Arial"/>
                <w:b/>
                <w:bCs/>
                <w:color w:val="000000"/>
                <w:sz w:val="24"/>
                <w:szCs w:val="24"/>
                <w:lang w:val="fr-FR"/>
              </w:rPr>
              <w:t>)</w:t>
            </w:r>
          </w:p>
        </w:tc>
        <w:tc>
          <w:tcPr>
            <w:tcW w:w="2835" w:type="dxa"/>
          </w:tcPr>
          <w:p w:rsidR="00FC0760"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
                <w:iCs/>
                <w:color w:val="000000"/>
                <w:sz w:val="24"/>
                <w:szCs w:val="24"/>
                <w:lang w:val="fr-FR"/>
              </w:rPr>
              <w:t xml:space="preserve">     </w:t>
            </w:r>
            <w:r w:rsidRPr="0097409C">
              <w:rPr>
                <w:rStyle w:val="stilvac1"/>
                <w:rFonts w:ascii="Arial" w:hAnsi="Arial" w:cs="Arial"/>
                <w:b/>
                <w:bCs/>
                <w:iCs/>
                <w:color w:val="000000"/>
                <w:sz w:val="24"/>
                <w:szCs w:val="24"/>
                <w:lang w:val="fr-FR"/>
              </w:rPr>
              <w:t xml:space="preserve">12 </w:t>
            </w:r>
            <w:proofErr w:type="spellStart"/>
            <w:r w:rsidRPr="0097409C">
              <w:rPr>
                <w:rStyle w:val="stilvac1"/>
                <w:rFonts w:ascii="Arial" w:hAnsi="Arial" w:cs="Arial"/>
                <w:b/>
                <w:bCs/>
                <w:iCs/>
                <w:color w:val="000000"/>
                <w:sz w:val="24"/>
                <w:szCs w:val="24"/>
                <w:lang w:val="fr-FR"/>
              </w:rPr>
              <w:t>meses</w:t>
            </w:r>
            <w:proofErr w:type="spellEnd"/>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p>
          <w:p w:rsidR="00D33E11"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Cs/>
                <w:color w:val="000000"/>
                <w:sz w:val="24"/>
                <w:szCs w:val="24"/>
                <w:lang w:val="fr-FR"/>
              </w:rPr>
              <w:t xml:space="preserve">    </w:t>
            </w:r>
          </w:p>
          <w:p w:rsidR="00FC0760" w:rsidRPr="0097409C" w:rsidRDefault="00774A6C" w:rsidP="0097409C">
            <w:pPr>
              <w:spacing w:after="0" w:line="240" w:lineRule="auto"/>
              <w:jc w:val="both"/>
              <w:rPr>
                <w:rStyle w:val="stilvac1"/>
                <w:rFonts w:ascii="Arial" w:hAnsi="Arial" w:cs="Arial"/>
                <w:b/>
                <w:bCs/>
                <w:iCs/>
                <w:color w:val="000000"/>
                <w:sz w:val="24"/>
                <w:szCs w:val="24"/>
                <w:lang w:val="fr-FR"/>
              </w:rPr>
            </w:pPr>
            <w:r>
              <w:rPr>
                <w:rStyle w:val="stilvac1"/>
                <w:rFonts w:ascii="Arial" w:hAnsi="Arial" w:cs="Arial"/>
                <w:b/>
                <w:bCs/>
                <w:iCs/>
                <w:color w:val="000000"/>
                <w:sz w:val="24"/>
                <w:szCs w:val="24"/>
                <w:lang w:val="fr-FR"/>
              </w:rPr>
              <w:t xml:space="preserve">   </w:t>
            </w:r>
            <w:r w:rsidR="00FC0760" w:rsidRPr="0097409C">
              <w:rPr>
                <w:rStyle w:val="stilvac1"/>
                <w:rFonts w:ascii="Arial" w:hAnsi="Arial" w:cs="Arial"/>
                <w:b/>
                <w:bCs/>
                <w:iCs/>
                <w:color w:val="000000"/>
                <w:sz w:val="24"/>
                <w:szCs w:val="24"/>
                <w:lang w:val="fr-FR"/>
              </w:rPr>
              <w:t xml:space="preserve">15 </w:t>
            </w:r>
            <w:proofErr w:type="spellStart"/>
            <w:r w:rsidR="00FC0760" w:rsidRPr="0097409C">
              <w:rPr>
                <w:rStyle w:val="stilvac1"/>
                <w:rFonts w:ascii="Arial" w:hAnsi="Arial" w:cs="Arial"/>
                <w:b/>
                <w:bCs/>
                <w:iCs/>
                <w:color w:val="000000"/>
                <w:sz w:val="24"/>
                <w:szCs w:val="24"/>
                <w:lang w:val="fr-FR"/>
              </w:rPr>
              <w:t>meses</w:t>
            </w:r>
            <w:proofErr w:type="spellEnd"/>
            <w:r w:rsidR="00FC0760" w:rsidRPr="0097409C">
              <w:rPr>
                <w:rStyle w:val="stilvac1"/>
                <w:rFonts w:ascii="Arial" w:hAnsi="Arial" w:cs="Arial"/>
                <w:b/>
                <w:bCs/>
                <w:iCs/>
                <w:color w:val="000000"/>
                <w:sz w:val="24"/>
                <w:szCs w:val="24"/>
                <w:lang w:val="fr-FR"/>
              </w:rPr>
              <w:t xml:space="preserve"> </w:t>
            </w:r>
          </w:p>
          <w:p w:rsidR="00FC0760" w:rsidRPr="0097409C" w:rsidRDefault="00FC0760" w:rsidP="0097409C">
            <w:pPr>
              <w:spacing w:after="0" w:line="240" w:lineRule="auto"/>
              <w:jc w:val="both"/>
              <w:rPr>
                <w:rStyle w:val="stilvac1"/>
                <w:rFonts w:ascii="Arial" w:hAnsi="Arial" w:cs="Arial"/>
                <w:b/>
                <w:bCs/>
                <w:iCs/>
                <w:color w:val="000000"/>
                <w:sz w:val="24"/>
                <w:szCs w:val="24"/>
                <w:lang w:val="fr-FR"/>
              </w:rPr>
            </w:pPr>
            <w:r w:rsidRPr="0097409C">
              <w:rPr>
                <w:rStyle w:val="stilvac1"/>
                <w:rFonts w:ascii="Arial" w:hAnsi="Arial" w:cs="Arial"/>
                <w:b/>
                <w:bCs/>
                <w:iCs/>
                <w:color w:val="000000"/>
                <w:sz w:val="24"/>
                <w:szCs w:val="24"/>
                <w:lang w:val="fr-FR"/>
              </w:rPr>
              <w:t xml:space="preserve">      </w:t>
            </w:r>
          </w:p>
          <w:p w:rsidR="00FC0760" w:rsidRPr="0097409C" w:rsidRDefault="00FC0760" w:rsidP="0097409C">
            <w:pPr>
              <w:spacing w:after="0" w:line="240" w:lineRule="auto"/>
              <w:jc w:val="both"/>
              <w:rPr>
                <w:rStyle w:val="stilvac1"/>
                <w:rFonts w:ascii="Arial" w:hAnsi="Arial" w:cs="Arial"/>
                <w:b/>
                <w:bCs/>
                <w:i/>
                <w:iCs/>
                <w:color w:val="000000"/>
                <w:sz w:val="24"/>
                <w:szCs w:val="24"/>
                <w:lang w:val="fr-FR"/>
              </w:rPr>
            </w:pPr>
            <w:r w:rsidRPr="0097409C">
              <w:rPr>
                <w:rStyle w:val="stilvac1"/>
                <w:rFonts w:ascii="Arial" w:hAnsi="Arial" w:cs="Arial"/>
                <w:b/>
                <w:bCs/>
                <w:iCs/>
                <w:color w:val="000000"/>
                <w:sz w:val="24"/>
                <w:szCs w:val="24"/>
                <w:lang w:val="fr-FR"/>
              </w:rPr>
              <w:t xml:space="preserve"> 15-18 </w:t>
            </w:r>
            <w:proofErr w:type="spellStart"/>
            <w:r w:rsidRPr="0097409C">
              <w:rPr>
                <w:rStyle w:val="stilvac1"/>
                <w:rFonts w:ascii="Arial" w:hAnsi="Arial" w:cs="Arial"/>
                <w:b/>
                <w:bCs/>
                <w:iCs/>
                <w:color w:val="000000"/>
                <w:sz w:val="24"/>
                <w:szCs w:val="24"/>
                <w:lang w:val="fr-FR"/>
              </w:rPr>
              <w:t>meses</w:t>
            </w:r>
            <w:proofErr w:type="spellEnd"/>
          </w:p>
        </w:tc>
        <w:tc>
          <w:tcPr>
            <w:tcW w:w="3402" w:type="dxa"/>
          </w:tcPr>
          <w:p w:rsidR="00FC0760" w:rsidRPr="0097409C" w:rsidRDefault="00D33E11"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1                        </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w:t>
            </w:r>
            <w:r w:rsidR="00D33E11" w:rsidRPr="0097409C">
              <w:rPr>
                <w:rStyle w:val="stilvac1"/>
                <w:rFonts w:ascii="Arial" w:hAnsi="Arial" w:cs="Arial"/>
                <w:b/>
                <w:bCs/>
                <w:color w:val="000000"/>
                <w:sz w:val="24"/>
                <w:szCs w:val="24"/>
                <w:lang w:val="fr-FR"/>
              </w:rPr>
              <w:t xml:space="preserve">                         1</w:t>
            </w:r>
          </w:p>
          <w:p w:rsidR="00FC0760" w:rsidRPr="0097409C" w:rsidRDefault="00FC0760" w:rsidP="0097409C">
            <w:pPr>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1</w:t>
            </w:r>
          </w:p>
        </w:tc>
      </w:tr>
      <w:tr w:rsidR="00FC0760" w:rsidRPr="0097409C">
        <w:trPr>
          <w:trHeight w:val="527"/>
        </w:trPr>
        <w:tc>
          <w:tcPr>
            <w:tcW w:w="2660" w:type="dxa"/>
          </w:tcPr>
          <w:p w:rsidR="00FC0760" w:rsidRPr="0097409C" w:rsidRDefault="00FC0760" w:rsidP="0097409C">
            <w:pPr>
              <w:jc w:val="both"/>
              <w:rPr>
                <w:rStyle w:val="stilvac1"/>
                <w:rFonts w:ascii="Arial" w:hAnsi="Arial" w:cs="Arial"/>
                <w:b/>
                <w:bCs/>
                <w:color w:val="000000"/>
                <w:sz w:val="24"/>
                <w:szCs w:val="24"/>
                <w:lang w:val="fr-FR"/>
              </w:rPr>
            </w:pPr>
            <w:proofErr w:type="spellStart"/>
            <w:r w:rsidRPr="0097409C">
              <w:rPr>
                <w:rStyle w:val="stilvac1"/>
                <w:rFonts w:ascii="Arial" w:hAnsi="Arial" w:cs="Arial"/>
                <w:b/>
                <w:bCs/>
                <w:color w:val="000000"/>
                <w:sz w:val="24"/>
                <w:szCs w:val="24"/>
                <w:lang w:val="fr-FR"/>
              </w:rPr>
              <w:t>Ingreso</w:t>
            </w:r>
            <w:proofErr w:type="spellEnd"/>
            <w:r w:rsidRPr="0097409C">
              <w:rPr>
                <w:rStyle w:val="stilvac1"/>
                <w:rFonts w:ascii="Arial" w:hAnsi="Arial" w:cs="Arial"/>
                <w:b/>
                <w:bCs/>
                <w:color w:val="000000"/>
                <w:sz w:val="24"/>
                <w:szCs w:val="24"/>
                <w:lang w:val="fr-FR"/>
              </w:rPr>
              <w:t xml:space="preserve"> </w:t>
            </w:r>
            <w:proofErr w:type="spellStart"/>
            <w:r w:rsidRPr="0097409C">
              <w:rPr>
                <w:rStyle w:val="stilvac1"/>
                <w:rFonts w:ascii="Arial" w:hAnsi="Arial" w:cs="Arial"/>
                <w:b/>
                <w:bCs/>
                <w:color w:val="000000"/>
                <w:sz w:val="24"/>
                <w:szCs w:val="24"/>
                <w:lang w:val="fr-FR"/>
              </w:rPr>
              <w:t>escolar</w:t>
            </w:r>
            <w:proofErr w:type="spellEnd"/>
            <w:r w:rsidRPr="0097409C">
              <w:rPr>
                <w:rStyle w:val="stilvac1"/>
                <w:rFonts w:ascii="Arial" w:hAnsi="Arial" w:cs="Arial"/>
                <w:b/>
                <w:bCs/>
                <w:color w:val="000000"/>
                <w:sz w:val="24"/>
                <w:szCs w:val="24"/>
                <w:lang w:val="fr-FR"/>
              </w:rPr>
              <w:t xml:space="preserve"> </w:t>
            </w:r>
          </w:p>
          <w:p w:rsidR="00FC0760" w:rsidRPr="0097409C" w:rsidRDefault="00FC0760" w:rsidP="0097409C">
            <w:pPr>
              <w:jc w:val="both"/>
              <w:rPr>
                <w:rStyle w:val="stilvac1"/>
                <w:rFonts w:ascii="Arial" w:hAnsi="Arial" w:cs="Arial"/>
                <w:b/>
                <w:bCs/>
                <w:color w:val="000000"/>
                <w:sz w:val="24"/>
                <w:szCs w:val="24"/>
                <w:lang w:val="fr-FR"/>
              </w:rPr>
            </w:pPr>
          </w:p>
        </w:tc>
        <w:tc>
          <w:tcPr>
            <w:tcW w:w="4819" w:type="dxa"/>
          </w:tcPr>
          <w:p w:rsidR="00664978" w:rsidRPr="0097409C" w:rsidRDefault="00FC0760" w:rsidP="0097409C">
            <w:pPr>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DPT</w:t>
            </w:r>
            <w:r w:rsidR="003A14A6" w:rsidRPr="0097409C">
              <w:rPr>
                <w:rStyle w:val="stilvac1"/>
                <w:rFonts w:ascii="Arial" w:hAnsi="Arial" w:cs="Arial"/>
                <w:b/>
                <w:bCs/>
                <w:color w:val="000000"/>
                <w:sz w:val="24"/>
                <w:szCs w:val="24"/>
                <w:lang w:val="fr-FR"/>
              </w:rPr>
              <w:t xml:space="preserve"> (</w:t>
            </w:r>
            <w:proofErr w:type="spellStart"/>
            <w:r w:rsidR="003A14A6" w:rsidRPr="0097409C">
              <w:rPr>
                <w:rStyle w:val="stilvac1"/>
                <w:rFonts w:ascii="Arial" w:hAnsi="Arial" w:cs="Arial"/>
                <w:b/>
                <w:bCs/>
                <w:color w:val="000000"/>
                <w:sz w:val="24"/>
                <w:szCs w:val="24"/>
                <w:lang w:val="fr-FR"/>
              </w:rPr>
              <w:t>difteria</w:t>
            </w:r>
            <w:proofErr w:type="spellEnd"/>
            <w:r w:rsidR="003A14A6" w:rsidRPr="0097409C">
              <w:rPr>
                <w:rStyle w:val="stilvac1"/>
                <w:rFonts w:ascii="Arial" w:hAnsi="Arial" w:cs="Arial"/>
                <w:b/>
                <w:bCs/>
                <w:color w:val="000000"/>
                <w:sz w:val="24"/>
                <w:szCs w:val="24"/>
                <w:lang w:val="fr-FR"/>
              </w:rPr>
              <w:t>/tétanos/</w:t>
            </w:r>
            <w:proofErr w:type="spellStart"/>
            <w:r w:rsidR="003A14A6" w:rsidRPr="0097409C">
              <w:rPr>
                <w:rStyle w:val="stilvac1"/>
                <w:rFonts w:ascii="Arial" w:hAnsi="Arial" w:cs="Arial"/>
                <w:b/>
                <w:bCs/>
                <w:color w:val="000000"/>
                <w:sz w:val="24"/>
                <w:szCs w:val="24"/>
                <w:lang w:val="fr-FR"/>
              </w:rPr>
              <w:t>pertussis</w:t>
            </w:r>
            <w:proofErr w:type="spellEnd"/>
            <w:r w:rsidR="003A14A6" w:rsidRPr="0097409C">
              <w:rPr>
                <w:rStyle w:val="stilvac1"/>
                <w:rFonts w:ascii="Arial" w:hAnsi="Arial" w:cs="Arial"/>
                <w:b/>
                <w:bCs/>
                <w:color w:val="000000"/>
                <w:sz w:val="24"/>
                <w:szCs w:val="24"/>
                <w:lang w:val="fr-FR"/>
              </w:rPr>
              <w:t xml:space="preserve">) </w:t>
            </w:r>
            <w:r w:rsidR="00664978" w:rsidRPr="0097409C">
              <w:rPr>
                <w:rStyle w:val="stilvac1"/>
                <w:rFonts w:ascii="Arial" w:hAnsi="Arial" w:cs="Arial"/>
                <w:b/>
                <w:bCs/>
                <w:color w:val="000000"/>
                <w:sz w:val="24"/>
                <w:szCs w:val="24"/>
                <w:lang w:val="fr-FR"/>
              </w:rPr>
              <w:t>+</w:t>
            </w:r>
          </w:p>
          <w:p w:rsidR="00664978" w:rsidRPr="0097409C" w:rsidRDefault="003A14A6" w:rsidP="0097409C">
            <w:pPr>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Sabin </w:t>
            </w:r>
            <w:proofErr w:type="gramStart"/>
            <w:r w:rsidRPr="0097409C">
              <w:rPr>
                <w:rStyle w:val="stilvac1"/>
                <w:rFonts w:ascii="Arial" w:hAnsi="Arial" w:cs="Arial"/>
                <w:b/>
                <w:bCs/>
                <w:color w:val="000000"/>
                <w:sz w:val="24"/>
                <w:szCs w:val="24"/>
                <w:lang w:val="fr-FR"/>
              </w:rPr>
              <w:t>( VOP</w:t>
            </w:r>
            <w:proofErr w:type="gramEnd"/>
            <w:r w:rsidRPr="0097409C">
              <w:rPr>
                <w:rStyle w:val="stilvac1"/>
                <w:rFonts w:ascii="Arial" w:hAnsi="Arial" w:cs="Arial"/>
                <w:b/>
                <w:bCs/>
                <w:color w:val="000000"/>
                <w:sz w:val="24"/>
                <w:szCs w:val="24"/>
                <w:lang w:val="fr-FR"/>
              </w:rPr>
              <w:t>) +</w:t>
            </w:r>
          </w:p>
          <w:p w:rsidR="00FC0760" w:rsidRPr="0097409C" w:rsidRDefault="003A14A6" w:rsidP="0097409C">
            <w:pPr>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 Triple viral (SRP)</w:t>
            </w:r>
          </w:p>
        </w:tc>
        <w:tc>
          <w:tcPr>
            <w:tcW w:w="2835" w:type="dxa"/>
          </w:tcPr>
          <w:p w:rsidR="00FC0760" w:rsidRPr="0097409C" w:rsidRDefault="00664978" w:rsidP="0097409C">
            <w:pPr>
              <w:pStyle w:val="Prrafodelista"/>
              <w:numPr>
                <w:ilvl w:val="0"/>
                <w:numId w:val="7"/>
              </w:numPr>
              <w:spacing w:after="0" w:line="240" w:lineRule="auto"/>
              <w:jc w:val="both"/>
              <w:rPr>
                <w:rStyle w:val="stilvac1"/>
                <w:rFonts w:ascii="Arial" w:hAnsi="Arial" w:cs="Arial"/>
                <w:b/>
                <w:iCs/>
                <w:color w:val="000000"/>
                <w:sz w:val="24"/>
                <w:szCs w:val="24"/>
                <w:lang w:val="es-ES"/>
              </w:rPr>
            </w:pPr>
            <w:r w:rsidRPr="0097409C">
              <w:rPr>
                <w:rStyle w:val="stilvac1"/>
                <w:rFonts w:ascii="Arial" w:hAnsi="Arial" w:cs="Arial"/>
                <w:b/>
                <w:iCs/>
                <w:color w:val="000000"/>
                <w:sz w:val="24"/>
                <w:szCs w:val="24"/>
                <w:lang w:val="es-ES"/>
              </w:rPr>
              <w:t xml:space="preserve">5 años </w:t>
            </w:r>
          </w:p>
        </w:tc>
        <w:tc>
          <w:tcPr>
            <w:tcW w:w="3402" w:type="dxa"/>
          </w:tcPr>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1</w:t>
            </w:r>
          </w:p>
          <w:p w:rsidR="00664978" w:rsidRPr="0097409C" w:rsidRDefault="00664978" w:rsidP="0097409C">
            <w:pPr>
              <w:spacing w:after="0" w:line="240" w:lineRule="auto"/>
              <w:jc w:val="both"/>
              <w:rPr>
                <w:rStyle w:val="stilvac1"/>
                <w:rFonts w:ascii="Arial" w:hAnsi="Arial" w:cs="Arial"/>
                <w:b/>
                <w:bCs/>
                <w:color w:val="000000"/>
                <w:sz w:val="24"/>
                <w:szCs w:val="24"/>
                <w:lang w:val="fr-FR"/>
              </w:rPr>
            </w:pPr>
          </w:p>
          <w:p w:rsidR="00664978" w:rsidRPr="0097409C" w:rsidRDefault="00664978" w:rsidP="0097409C">
            <w:pPr>
              <w:spacing w:after="0" w:line="240" w:lineRule="auto"/>
              <w:jc w:val="both"/>
              <w:rPr>
                <w:rStyle w:val="stilvac1"/>
                <w:rFonts w:ascii="Arial" w:hAnsi="Arial" w:cs="Arial"/>
                <w:b/>
                <w:bCs/>
                <w:color w:val="000000"/>
                <w:sz w:val="24"/>
                <w:szCs w:val="24"/>
                <w:lang w:val="fr-FR"/>
              </w:rPr>
            </w:pPr>
          </w:p>
          <w:p w:rsidR="00664978" w:rsidRPr="0097409C" w:rsidRDefault="00664978"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1</w:t>
            </w:r>
          </w:p>
        </w:tc>
      </w:tr>
      <w:tr w:rsidR="00FC0760" w:rsidRPr="0097409C">
        <w:tc>
          <w:tcPr>
            <w:tcW w:w="2660" w:type="dxa"/>
          </w:tcPr>
          <w:p w:rsidR="00FC0760" w:rsidRPr="0097409C" w:rsidRDefault="00FC0760" w:rsidP="0097409C">
            <w:pPr>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t xml:space="preserve">11 </w:t>
            </w:r>
            <w:proofErr w:type="spellStart"/>
            <w:r w:rsidRPr="0097409C">
              <w:rPr>
                <w:rStyle w:val="stilvac1"/>
                <w:rFonts w:ascii="Arial" w:hAnsi="Arial" w:cs="Arial"/>
                <w:b/>
                <w:bCs/>
                <w:color w:val="000000"/>
                <w:sz w:val="24"/>
                <w:szCs w:val="24"/>
                <w:lang w:val="fr-FR"/>
              </w:rPr>
              <w:t>años</w:t>
            </w:r>
            <w:proofErr w:type="spellEnd"/>
            <w:r w:rsidRPr="0097409C">
              <w:rPr>
                <w:rStyle w:val="stilvac1"/>
                <w:rFonts w:ascii="Arial" w:hAnsi="Arial" w:cs="Arial"/>
                <w:b/>
                <w:bCs/>
                <w:color w:val="000000"/>
                <w:sz w:val="24"/>
                <w:szCs w:val="24"/>
                <w:lang w:val="fr-FR"/>
              </w:rPr>
              <w:t xml:space="preserve"> </w:t>
            </w:r>
          </w:p>
        </w:tc>
        <w:tc>
          <w:tcPr>
            <w:tcW w:w="4819" w:type="dxa"/>
          </w:tcPr>
          <w:p w:rsidR="00FC0760" w:rsidRPr="0097409C" w:rsidRDefault="00FC0760" w:rsidP="0097409C">
            <w:pPr>
              <w:spacing w:after="0" w:line="240" w:lineRule="auto"/>
              <w:jc w:val="both"/>
              <w:rPr>
                <w:rStyle w:val="stilvac1"/>
                <w:rFonts w:ascii="Arial" w:hAnsi="Arial" w:cs="Arial"/>
                <w:b/>
                <w:bCs/>
                <w:color w:val="000000"/>
                <w:sz w:val="24"/>
                <w:szCs w:val="24"/>
                <w:lang w:val="es-ES"/>
              </w:rPr>
            </w:pPr>
            <w:r w:rsidRPr="0097409C">
              <w:rPr>
                <w:rStyle w:val="stilvac1"/>
                <w:rFonts w:ascii="Arial" w:hAnsi="Arial" w:cs="Arial"/>
                <w:b/>
                <w:bCs/>
                <w:color w:val="000000"/>
                <w:sz w:val="24"/>
                <w:szCs w:val="24"/>
                <w:lang w:val="es-ES"/>
              </w:rPr>
              <w:t xml:space="preserve">Triple bacteriana </w:t>
            </w:r>
            <w:proofErr w:type="spellStart"/>
            <w:r w:rsidRPr="0097409C">
              <w:rPr>
                <w:rStyle w:val="stilvac1"/>
                <w:rFonts w:ascii="Arial" w:hAnsi="Arial" w:cs="Arial"/>
                <w:b/>
                <w:bCs/>
                <w:color w:val="000000"/>
                <w:sz w:val="24"/>
                <w:szCs w:val="24"/>
                <w:lang w:val="es-ES"/>
              </w:rPr>
              <w:t>acelular</w:t>
            </w:r>
            <w:proofErr w:type="spellEnd"/>
            <w:r w:rsidRPr="0097409C">
              <w:rPr>
                <w:rStyle w:val="stilvac1"/>
                <w:rFonts w:ascii="Arial" w:hAnsi="Arial" w:cs="Arial"/>
                <w:b/>
                <w:bCs/>
                <w:color w:val="000000"/>
                <w:sz w:val="24"/>
                <w:szCs w:val="24"/>
                <w:lang w:val="es-ES"/>
              </w:rPr>
              <w:t xml:space="preserve"> (</w:t>
            </w:r>
            <w:proofErr w:type="spellStart"/>
            <w:r w:rsidRPr="0097409C">
              <w:rPr>
                <w:rStyle w:val="stilvac1"/>
                <w:rFonts w:ascii="Arial" w:hAnsi="Arial" w:cs="Arial"/>
                <w:b/>
                <w:bCs/>
                <w:color w:val="000000"/>
                <w:sz w:val="24"/>
                <w:szCs w:val="24"/>
                <w:lang w:val="es-ES"/>
              </w:rPr>
              <w:t>dTpa</w:t>
            </w:r>
            <w:proofErr w:type="spellEnd"/>
            <w:r w:rsidRPr="0097409C">
              <w:rPr>
                <w:rStyle w:val="stilvac1"/>
                <w:rFonts w:ascii="Arial" w:hAnsi="Arial" w:cs="Arial"/>
                <w:b/>
                <w:bCs/>
                <w:color w:val="000000"/>
                <w:sz w:val="24"/>
                <w:szCs w:val="24"/>
                <w:lang w:val="es-ES"/>
              </w:rPr>
              <w:t>)</w:t>
            </w:r>
            <w:r w:rsidR="00C81271" w:rsidRPr="0097409C">
              <w:rPr>
                <w:rStyle w:val="stilvac1"/>
                <w:rFonts w:ascii="Arial" w:hAnsi="Arial" w:cs="Arial"/>
                <w:b/>
                <w:bCs/>
                <w:color w:val="000000"/>
                <w:sz w:val="24"/>
                <w:szCs w:val="24"/>
                <w:lang w:val="es-ES"/>
              </w:rPr>
              <w:t xml:space="preserve">( difteria / tétano/ </w:t>
            </w:r>
            <w:r w:rsidR="00C81271" w:rsidRPr="0097409C">
              <w:rPr>
                <w:rStyle w:val="stilvac1"/>
                <w:rFonts w:ascii="Arial" w:hAnsi="Arial" w:cs="Arial"/>
                <w:b/>
                <w:bCs/>
                <w:color w:val="000000"/>
                <w:sz w:val="24"/>
                <w:szCs w:val="24"/>
                <w:lang w:val="es-ES"/>
              </w:rPr>
              <w:lastRenderedPageBreak/>
              <w:t xml:space="preserve">Pertussis acelular) </w:t>
            </w:r>
            <w:r w:rsidRPr="0097409C">
              <w:rPr>
                <w:rStyle w:val="stilvac1"/>
                <w:rFonts w:ascii="Arial" w:hAnsi="Arial" w:cs="Arial"/>
                <w:b/>
                <w:bCs/>
                <w:color w:val="000000"/>
                <w:sz w:val="24"/>
                <w:szCs w:val="24"/>
                <w:lang w:val="es-ES"/>
              </w:rPr>
              <w:t xml:space="preserve"> </w:t>
            </w:r>
          </w:p>
          <w:p w:rsidR="00FC0760" w:rsidRPr="0097409C" w:rsidRDefault="00C81271" w:rsidP="0097409C">
            <w:pPr>
              <w:spacing w:after="0" w:line="240" w:lineRule="auto"/>
              <w:jc w:val="both"/>
              <w:rPr>
                <w:rStyle w:val="stilvac1"/>
                <w:rFonts w:ascii="Arial" w:hAnsi="Arial" w:cs="Arial"/>
                <w:b/>
                <w:bCs/>
                <w:color w:val="000000"/>
                <w:sz w:val="24"/>
                <w:szCs w:val="24"/>
                <w:lang w:val="es-ES"/>
              </w:rPr>
            </w:pPr>
            <w:r w:rsidRPr="0097409C">
              <w:rPr>
                <w:rStyle w:val="stilvac1"/>
                <w:rFonts w:ascii="Arial" w:hAnsi="Arial" w:cs="Arial"/>
                <w:b/>
                <w:bCs/>
                <w:color w:val="000000"/>
                <w:sz w:val="24"/>
                <w:szCs w:val="24"/>
                <w:lang w:val="es-ES"/>
              </w:rPr>
              <w:t xml:space="preserve">            +</w:t>
            </w:r>
          </w:p>
          <w:p w:rsidR="00FC0760" w:rsidRPr="0097409C" w:rsidRDefault="00FC0760" w:rsidP="0097409C">
            <w:pPr>
              <w:spacing w:after="0" w:line="240" w:lineRule="auto"/>
              <w:jc w:val="both"/>
              <w:rPr>
                <w:rStyle w:val="stilvac1"/>
                <w:rFonts w:ascii="Arial" w:hAnsi="Arial" w:cs="Arial"/>
                <w:b/>
                <w:bCs/>
                <w:color w:val="000000"/>
                <w:sz w:val="24"/>
                <w:szCs w:val="24"/>
                <w:lang w:val="es-ES"/>
              </w:rPr>
            </w:pPr>
            <w:r w:rsidRPr="0097409C">
              <w:rPr>
                <w:rStyle w:val="stilvac1"/>
                <w:rFonts w:ascii="Arial" w:hAnsi="Arial" w:cs="Arial"/>
                <w:b/>
                <w:bCs/>
                <w:color w:val="000000"/>
                <w:sz w:val="24"/>
                <w:szCs w:val="24"/>
                <w:lang w:val="es-ES"/>
              </w:rPr>
              <w:t xml:space="preserve">Niñas – VPH cuadrivalente </w:t>
            </w:r>
          </w:p>
        </w:tc>
        <w:tc>
          <w:tcPr>
            <w:tcW w:w="2835" w:type="dxa"/>
          </w:tcPr>
          <w:p w:rsidR="00FC0760" w:rsidRPr="0097409C" w:rsidRDefault="00FC0760" w:rsidP="0097409C">
            <w:pPr>
              <w:jc w:val="both"/>
              <w:rPr>
                <w:rStyle w:val="stilvac1"/>
                <w:rFonts w:ascii="Arial" w:hAnsi="Arial" w:cs="Arial"/>
                <w:b/>
                <w:bCs/>
                <w:iCs/>
                <w:color w:val="000000"/>
                <w:sz w:val="24"/>
                <w:szCs w:val="24"/>
                <w:lang w:val="es-ES"/>
              </w:rPr>
            </w:pPr>
            <w:r w:rsidRPr="0097409C">
              <w:rPr>
                <w:rStyle w:val="stilvac1"/>
                <w:rFonts w:ascii="Arial" w:hAnsi="Arial" w:cs="Arial"/>
                <w:b/>
                <w:iCs/>
                <w:color w:val="000000"/>
                <w:sz w:val="24"/>
                <w:szCs w:val="24"/>
                <w:lang w:val="es-ES"/>
              </w:rPr>
              <w:lastRenderedPageBreak/>
              <w:t xml:space="preserve">      ≥</w:t>
            </w:r>
            <w:r w:rsidRPr="0097409C">
              <w:rPr>
                <w:rStyle w:val="stilvac1"/>
                <w:rFonts w:ascii="Arial" w:hAnsi="Arial" w:cs="Arial"/>
                <w:b/>
                <w:bCs/>
                <w:iCs/>
                <w:color w:val="000000"/>
                <w:sz w:val="24"/>
                <w:szCs w:val="24"/>
                <w:lang w:val="es-ES"/>
              </w:rPr>
              <w:t xml:space="preserve"> 11 años</w:t>
            </w:r>
          </w:p>
          <w:p w:rsidR="00C81271" w:rsidRPr="0097409C" w:rsidRDefault="00FC0760" w:rsidP="0097409C">
            <w:pPr>
              <w:spacing w:after="0" w:line="240" w:lineRule="auto"/>
              <w:jc w:val="both"/>
              <w:rPr>
                <w:rStyle w:val="stilvac1"/>
                <w:rFonts w:ascii="Arial" w:hAnsi="Arial" w:cs="Arial"/>
                <w:b/>
                <w:bCs/>
                <w:iCs/>
                <w:color w:val="000000"/>
                <w:sz w:val="24"/>
                <w:szCs w:val="24"/>
                <w:lang w:val="es-ES"/>
              </w:rPr>
            </w:pPr>
            <w:r w:rsidRPr="0097409C">
              <w:rPr>
                <w:rStyle w:val="stilvac1"/>
                <w:rFonts w:ascii="Arial" w:hAnsi="Arial" w:cs="Arial"/>
                <w:b/>
                <w:bCs/>
                <w:iCs/>
                <w:color w:val="000000"/>
                <w:sz w:val="24"/>
                <w:szCs w:val="24"/>
                <w:lang w:val="es-ES"/>
              </w:rPr>
              <w:lastRenderedPageBreak/>
              <w:t xml:space="preserve">    </w:t>
            </w:r>
          </w:p>
          <w:p w:rsidR="00C81271" w:rsidRPr="0097409C" w:rsidRDefault="00C81271" w:rsidP="0097409C">
            <w:pPr>
              <w:spacing w:after="0" w:line="240" w:lineRule="auto"/>
              <w:jc w:val="both"/>
              <w:rPr>
                <w:rStyle w:val="stilvac1"/>
                <w:rFonts w:ascii="Arial" w:hAnsi="Arial" w:cs="Arial"/>
                <w:b/>
                <w:bCs/>
                <w:iCs/>
                <w:color w:val="000000"/>
                <w:sz w:val="24"/>
                <w:szCs w:val="24"/>
                <w:lang w:val="es-ES"/>
              </w:rPr>
            </w:pPr>
          </w:p>
          <w:p w:rsidR="00FC0760" w:rsidRPr="0097409C" w:rsidRDefault="00FC0760" w:rsidP="0097409C">
            <w:pPr>
              <w:spacing w:after="0" w:line="240" w:lineRule="auto"/>
              <w:jc w:val="both"/>
              <w:rPr>
                <w:rStyle w:val="stilvac1"/>
                <w:rFonts w:ascii="Arial" w:hAnsi="Arial" w:cs="Arial"/>
                <w:b/>
                <w:bCs/>
                <w:iCs/>
                <w:color w:val="000000"/>
                <w:sz w:val="24"/>
                <w:szCs w:val="24"/>
                <w:lang w:val="es-ES"/>
              </w:rPr>
            </w:pPr>
            <w:r w:rsidRPr="0097409C">
              <w:rPr>
                <w:rStyle w:val="stilvac1"/>
                <w:rFonts w:ascii="Arial" w:hAnsi="Arial" w:cs="Arial"/>
                <w:b/>
                <w:bCs/>
                <w:iCs/>
                <w:color w:val="000000"/>
                <w:sz w:val="24"/>
                <w:szCs w:val="24"/>
                <w:lang w:val="es-ES"/>
              </w:rPr>
              <w:t xml:space="preserve"> ≥  11 años </w:t>
            </w:r>
          </w:p>
          <w:p w:rsidR="00FC0760" w:rsidRPr="0097409C" w:rsidRDefault="00FC0760" w:rsidP="0097409C">
            <w:pPr>
              <w:spacing w:after="0" w:line="240" w:lineRule="auto"/>
              <w:jc w:val="both"/>
              <w:rPr>
                <w:rStyle w:val="stilvac1"/>
                <w:rFonts w:ascii="Arial" w:hAnsi="Arial" w:cs="Arial"/>
                <w:b/>
                <w:bCs/>
                <w:iCs/>
                <w:color w:val="000000"/>
                <w:sz w:val="24"/>
                <w:szCs w:val="24"/>
                <w:lang w:val="es-ES"/>
              </w:rPr>
            </w:pPr>
            <w:r w:rsidRPr="0097409C">
              <w:rPr>
                <w:rStyle w:val="stilvac1"/>
                <w:rFonts w:ascii="Arial" w:hAnsi="Arial" w:cs="Arial"/>
                <w:b/>
                <w:bCs/>
                <w:iCs/>
                <w:color w:val="000000"/>
                <w:sz w:val="24"/>
                <w:szCs w:val="24"/>
                <w:lang w:val="es-ES"/>
              </w:rPr>
              <w:t>( 0-6 meses)</w:t>
            </w:r>
          </w:p>
          <w:p w:rsidR="00FC0760" w:rsidRPr="0097409C" w:rsidRDefault="00FC0760" w:rsidP="0097409C">
            <w:pPr>
              <w:jc w:val="both"/>
              <w:rPr>
                <w:rStyle w:val="stilvac1"/>
                <w:rFonts w:ascii="Arial" w:hAnsi="Arial" w:cs="Arial"/>
                <w:i/>
                <w:iCs/>
                <w:color w:val="000000"/>
                <w:sz w:val="24"/>
                <w:szCs w:val="24"/>
                <w:lang w:val="es-ES"/>
              </w:rPr>
            </w:pPr>
          </w:p>
        </w:tc>
        <w:tc>
          <w:tcPr>
            <w:tcW w:w="3402" w:type="dxa"/>
          </w:tcPr>
          <w:p w:rsidR="00FC0760" w:rsidRPr="0097409C" w:rsidRDefault="00FC0760" w:rsidP="0097409C">
            <w:pPr>
              <w:spacing w:after="0" w:line="240" w:lineRule="auto"/>
              <w:jc w:val="both"/>
              <w:rPr>
                <w:rStyle w:val="stilvac1"/>
                <w:rFonts w:ascii="Arial" w:hAnsi="Arial" w:cs="Arial"/>
                <w:b/>
                <w:bCs/>
                <w:color w:val="000000"/>
                <w:sz w:val="24"/>
                <w:szCs w:val="24"/>
                <w:lang w:val="fr-FR"/>
              </w:rPr>
            </w:pPr>
            <w:r w:rsidRPr="0097409C">
              <w:rPr>
                <w:rStyle w:val="stilvac1"/>
                <w:rFonts w:ascii="Arial" w:hAnsi="Arial" w:cs="Arial"/>
                <w:b/>
                <w:bCs/>
                <w:color w:val="000000"/>
                <w:sz w:val="24"/>
                <w:szCs w:val="24"/>
                <w:lang w:val="fr-FR"/>
              </w:rPr>
              <w:lastRenderedPageBreak/>
              <w:t>1</w:t>
            </w:r>
          </w:p>
          <w:p w:rsidR="00FC0760" w:rsidRPr="0097409C" w:rsidRDefault="00FC0760" w:rsidP="0097409C">
            <w:pPr>
              <w:spacing w:after="0" w:line="240" w:lineRule="auto"/>
              <w:jc w:val="both"/>
              <w:rPr>
                <w:rStyle w:val="stilvac1"/>
                <w:rFonts w:ascii="Arial" w:hAnsi="Arial" w:cs="Arial"/>
                <w:b/>
                <w:bCs/>
                <w:color w:val="000000"/>
                <w:sz w:val="24"/>
                <w:szCs w:val="24"/>
                <w:lang w:val="fr-FR"/>
              </w:rPr>
            </w:pPr>
          </w:p>
          <w:p w:rsidR="00C81271" w:rsidRPr="0097409C" w:rsidRDefault="00C81271" w:rsidP="0097409C">
            <w:pPr>
              <w:spacing w:after="0" w:line="240" w:lineRule="auto"/>
              <w:jc w:val="both"/>
              <w:rPr>
                <w:rStyle w:val="stilvac1"/>
                <w:rFonts w:ascii="Arial" w:hAnsi="Arial" w:cs="Arial"/>
                <w:b/>
                <w:bCs/>
                <w:color w:val="000000"/>
                <w:sz w:val="24"/>
                <w:szCs w:val="24"/>
                <w:lang w:val="fr-FR"/>
              </w:rPr>
            </w:pPr>
          </w:p>
          <w:p w:rsidR="00C81271" w:rsidRPr="0097409C" w:rsidRDefault="00C81271" w:rsidP="0097409C">
            <w:pPr>
              <w:spacing w:after="0" w:line="240" w:lineRule="auto"/>
              <w:jc w:val="both"/>
              <w:rPr>
                <w:rStyle w:val="stilvac1"/>
                <w:rFonts w:ascii="Arial" w:hAnsi="Arial" w:cs="Arial"/>
                <w:b/>
                <w:bCs/>
                <w:color w:val="000000"/>
                <w:sz w:val="24"/>
                <w:szCs w:val="24"/>
                <w:lang w:val="fr-FR"/>
              </w:rPr>
            </w:pPr>
          </w:p>
          <w:p w:rsidR="00FC0760" w:rsidRPr="0097409C" w:rsidRDefault="00FC0760" w:rsidP="0097409C">
            <w:pPr>
              <w:spacing w:after="0" w:line="240" w:lineRule="auto"/>
              <w:jc w:val="both"/>
              <w:rPr>
                <w:rStyle w:val="stilvac1"/>
                <w:rFonts w:ascii="Arial" w:hAnsi="Arial" w:cs="Arial"/>
                <w:color w:val="000000"/>
                <w:sz w:val="24"/>
                <w:szCs w:val="24"/>
                <w:lang w:val="fr-FR"/>
              </w:rPr>
            </w:pPr>
            <w:r w:rsidRPr="0097409C">
              <w:rPr>
                <w:rStyle w:val="stilvac1"/>
                <w:rFonts w:ascii="Arial" w:hAnsi="Arial" w:cs="Arial"/>
                <w:b/>
                <w:bCs/>
                <w:color w:val="000000"/>
                <w:sz w:val="24"/>
                <w:szCs w:val="24"/>
                <w:lang w:val="fr-FR"/>
              </w:rPr>
              <w:t>2</w:t>
            </w:r>
          </w:p>
        </w:tc>
      </w:tr>
    </w:tbl>
    <w:p w:rsidR="00FC0760" w:rsidRPr="0097409C" w:rsidRDefault="00FC0760" w:rsidP="0097409C">
      <w:pPr>
        <w:jc w:val="both"/>
        <w:rPr>
          <w:rFonts w:ascii="Arial" w:hAnsi="Arial" w:cs="Arial"/>
          <w:sz w:val="24"/>
          <w:szCs w:val="24"/>
        </w:rPr>
      </w:pPr>
    </w:p>
    <w:p w:rsidR="00FC0760" w:rsidRPr="0097409C" w:rsidRDefault="00FC0760" w:rsidP="0097409C">
      <w:pPr>
        <w:jc w:val="both"/>
        <w:rPr>
          <w:rFonts w:ascii="Arial" w:hAnsi="Arial" w:cs="Arial"/>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 xml:space="preserve">VACUNA ANTIROTAVIRUS </w:t>
      </w:r>
    </w:p>
    <w:p w:rsidR="00FC0760" w:rsidRPr="0097409C" w:rsidRDefault="00FC0760" w:rsidP="0097409C">
      <w:pPr>
        <w:jc w:val="both"/>
        <w:rPr>
          <w:rFonts w:ascii="Arial" w:hAnsi="Arial" w:cs="Arial"/>
          <w:b/>
          <w:bCs/>
          <w:sz w:val="24"/>
          <w:szCs w:val="24"/>
        </w:rPr>
      </w:pPr>
      <w:r w:rsidRPr="0097409C">
        <w:rPr>
          <w:rFonts w:ascii="Arial" w:hAnsi="Arial" w:cs="Arial"/>
          <w:sz w:val="24"/>
          <w:szCs w:val="24"/>
        </w:rPr>
        <w:t>Con el propósito de controlar la enfermedad por Rotavirus en Argentina y  disminuir la internación, morbilidad y mortalidad por el mismo, se incorpora a partir de 1ro de enero 2015 la vacunación de niños y niñas que cumplan  2 meses de edad</w:t>
      </w:r>
      <w:r w:rsidRPr="0097409C">
        <w:rPr>
          <w:rFonts w:ascii="Arial" w:hAnsi="Arial" w:cs="Arial"/>
          <w:b/>
          <w:bCs/>
          <w:sz w:val="24"/>
          <w:szCs w:val="24"/>
        </w:rPr>
        <w:t>. La vacuna antirotavirica incorporada es la monovalente. (</w:t>
      </w:r>
      <w:proofErr w:type="spellStart"/>
      <w:r w:rsidRPr="0097409C">
        <w:rPr>
          <w:rFonts w:ascii="Arial" w:hAnsi="Arial" w:cs="Arial"/>
          <w:b/>
          <w:bCs/>
          <w:sz w:val="24"/>
          <w:szCs w:val="24"/>
        </w:rPr>
        <w:t>Rotarix</w:t>
      </w:r>
      <w:proofErr w:type="spellEnd"/>
      <w:r w:rsidRPr="0097409C">
        <w:rPr>
          <w:rFonts w:ascii="Arial" w:hAnsi="Arial" w:cs="Arial"/>
          <w:b/>
          <w:bCs/>
          <w:sz w:val="24"/>
          <w:szCs w:val="24"/>
        </w:rPr>
        <w:t xml:space="preserve">)  </w:t>
      </w:r>
    </w:p>
    <w:p w:rsidR="00E51901" w:rsidRPr="0097409C" w:rsidRDefault="00E51901" w:rsidP="0097409C">
      <w:pPr>
        <w:pStyle w:val="Default"/>
        <w:jc w:val="both"/>
        <w:rPr>
          <w:rFonts w:ascii="Arial" w:hAnsi="Arial" w:cs="Arial"/>
        </w:rPr>
      </w:pPr>
      <w:r w:rsidRPr="0097409C">
        <w:rPr>
          <w:rFonts w:ascii="Arial" w:hAnsi="Arial" w:cs="Arial"/>
        </w:rPr>
        <w:t xml:space="preserve">El esquema completo de vacunación </w:t>
      </w:r>
      <w:proofErr w:type="spellStart"/>
      <w:r w:rsidRPr="0097409C">
        <w:rPr>
          <w:rFonts w:ascii="Arial" w:hAnsi="Arial" w:cs="Arial"/>
        </w:rPr>
        <w:t>antirotavírica</w:t>
      </w:r>
      <w:proofErr w:type="spellEnd"/>
      <w:r w:rsidRPr="0097409C">
        <w:rPr>
          <w:rFonts w:ascii="Arial" w:hAnsi="Arial" w:cs="Arial"/>
        </w:rPr>
        <w:t xml:space="preserve"> se compone de </w:t>
      </w:r>
      <w:r w:rsidRPr="0097409C">
        <w:rPr>
          <w:rFonts w:ascii="Arial" w:hAnsi="Arial" w:cs="Arial"/>
          <w:b/>
          <w:bCs/>
        </w:rPr>
        <w:t xml:space="preserve">dos dosis </w:t>
      </w:r>
      <w:r w:rsidRPr="0097409C">
        <w:rPr>
          <w:rFonts w:ascii="Arial" w:hAnsi="Arial" w:cs="Arial"/>
        </w:rPr>
        <w:t xml:space="preserve">que deberán ser aplicadas </w:t>
      </w:r>
      <w:r w:rsidR="002C2431" w:rsidRPr="0097409C">
        <w:rPr>
          <w:rFonts w:ascii="Arial" w:hAnsi="Arial" w:cs="Arial"/>
        </w:rPr>
        <w:t xml:space="preserve">por </w:t>
      </w:r>
      <w:proofErr w:type="spellStart"/>
      <w:r w:rsidR="002C2431" w:rsidRPr="0097409C">
        <w:rPr>
          <w:rFonts w:ascii="Arial" w:hAnsi="Arial" w:cs="Arial"/>
        </w:rPr>
        <w:t>via</w:t>
      </w:r>
      <w:proofErr w:type="spellEnd"/>
      <w:r w:rsidR="002C2431" w:rsidRPr="0097409C">
        <w:rPr>
          <w:rFonts w:ascii="Arial" w:hAnsi="Arial" w:cs="Arial"/>
        </w:rPr>
        <w:t xml:space="preserve"> oral, </w:t>
      </w:r>
      <w:r w:rsidRPr="0097409C">
        <w:rPr>
          <w:rFonts w:ascii="Arial" w:hAnsi="Arial" w:cs="Arial"/>
        </w:rPr>
        <w:t xml:space="preserve"> en forma conjunta con el resto de las vacunas de Calendario Nacional correspondientes por edad  </w:t>
      </w:r>
    </w:p>
    <w:p w:rsidR="00E51901" w:rsidRPr="0097409C" w:rsidRDefault="00E51901" w:rsidP="0097409C">
      <w:pPr>
        <w:pStyle w:val="Default"/>
        <w:jc w:val="both"/>
        <w:rPr>
          <w:rFonts w:ascii="Arial" w:hAnsi="Arial" w:cs="Arial"/>
        </w:rPr>
      </w:pPr>
    </w:p>
    <w:p w:rsidR="00E51901" w:rsidRPr="0097409C" w:rsidRDefault="00E51901" w:rsidP="0097409C">
      <w:pPr>
        <w:pStyle w:val="Default"/>
        <w:numPr>
          <w:ilvl w:val="0"/>
          <w:numId w:val="8"/>
        </w:numPr>
        <w:jc w:val="both"/>
        <w:rPr>
          <w:rFonts w:ascii="Arial" w:hAnsi="Arial" w:cs="Arial"/>
        </w:rPr>
      </w:pPr>
      <w:r w:rsidRPr="0097409C">
        <w:rPr>
          <w:rFonts w:ascii="Arial" w:hAnsi="Arial" w:cs="Arial"/>
        </w:rPr>
        <w:t xml:space="preserve">1° dosis de vacuna contra rotavirus: Niños de </w:t>
      </w:r>
      <w:r w:rsidRPr="0097409C">
        <w:rPr>
          <w:rFonts w:ascii="Arial" w:hAnsi="Arial" w:cs="Arial"/>
          <w:b/>
          <w:bCs/>
        </w:rPr>
        <w:t xml:space="preserve">2 meses </w:t>
      </w:r>
      <w:r w:rsidRPr="0097409C">
        <w:rPr>
          <w:rFonts w:ascii="Arial" w:hAnsi="Arial" w:cs="Arial"/>
        </w:rPr>
        <w:t xml:space="preserve">de edad. </w:t>
      </w:r>
    </w:p>
    <w:p w:rsidR="00E51901" w:rsidRPr="0097409C" w:rsidRDefault="00E51901" w:rsidP="0097409C">
      <w:pPr>
        <w:pStyle w:val="Default"/>
        <w:numPr>
          <w:ilvl w:val="0"/>
          <w:numId w:val="8"/>
        </w:numPr>
        <w:jc w:val="both"/>
        <w:rPr>
          <w:rFonts w:ascii="Arial" w:hAnsi="Arial" w:cs="Arial"/>
        </w:rPr>
      </w:pPr>
      <w:r w:rsidRPr="0097409C">
        <w:rPr>
          <w:rFonts w:ascii="Arial" w:hAnsi="Arial" w:cs="Arial"/>
        </w:rPr>
        <w:t xml:space="preserve">2° dosis de vacuna contra rotavirus: Niños de </w:t>
      </w:r>
      <w:r w:rsidRPr="0097409C">
        <w:rPr>
          <w:rFonts w:ascii="Arial" w:hAnsi="Arial" w:cs="Arial"/>
          <w:b/>
          <w:bCs/>
        </w:rPr>
        <w:t xml:space="preserve">4 meses </w:t>
      </w:r>
      <w:r w:rsidRPr="0097409C">
        <w:rPr>
          <w:rFonts w:ascii="Arial" w:hAnsi="Arial" w:cs="Arial"/>
        </w:rPr>
        <w:t xml:space="preserve">de edad. </w:t>
      </w:r>
    </w:p>
    <w:p w:rsidR="00E51901" w:rsidRPr="0097409C" w:rsidRDefault="00E51901" w:rsidP="0097409C">
      <w:pPr>
        <w:pStyle w:val="Default"/>
        <w:ind w:left="720"/>
        <w:jc w:val="both"/>
        <w:rPr>
          <w:rFonts w:ascii="Arial" w:hAnsi="Arial" w:cs="Arial"/>
        </w:rPr>
      </w:pPr>
    </w:p>
    <w:p w:rsidR="00FC0760" w:rsidRPr="0097409C" w:rsidRDefault="00E51901" w:rsidP="0097409C">
      <w:pPr>
        <w:jc w:val="both"/>
        <w:rPr>
          <w:rFonts w:ascii="Arial" w:hAnsi="Arial" w:cs="Arial"/>
          <w:sz w:val="24"/>
          <w:szCs w:val="24"/>
        </w:rPr>
      </w:pPr>
      <w:r w:rsidRPr="0097409C">
        <w:rPr>
          <w:rFonts w:ascii="Arial" w:hAnsi="Arial" w:cs="Arial"/>
          <w:sz w:val="24"/>
          <w:szCs w:val="24"/>
        </w:rPr>
        <w:t xml:space="preserve">Si estos niños concurrieran a vacunarse tardíamente (&gt; 2 meses) pero </w:t>
      </w:r>
      <w:r w:rsidRPr="0097409C">
        <w:rPr>
          <w:rFonts w:ascii="Arial" w:hAnsi="Arial" w:cs="Arial"/>
          <w:b/>
          <w:bCs/>
          <w:sz w:val="24"/>
          <w:szCs w:val="24"/>
        </w:rPr>
        <w:t>sin haber superado las 14 semanas y 6 días</w:t>
      </w:r>
      <w:r w:rsidRPr="0097409C">
        <w:rPr>
          <w:rFonts w:ascii="Arial" w:hAnsi="Arial" w:cs="Arial"/>
          <w:sz w:val="24"/>
          <w:szCs w:val="24"/>
        </w:rPr>
        <w:t xml:space="preserve">, deberán iniciar esquema. Recibirán dos dosis de vacuna, separadas entre sí por un período mínimo de </w:t>
      </w:r>
      <w:r w:rsidRPr="0097409C">
        <w:rPr>
          <w:rFonts w:ascii="Arial" w:hAnsi="Arial" w:cs="Arial"/>
          <w:b/>
          <w:bCs/>
          <w:sz w:val="24"/>
          <w:szCs w:val="24"/>
        </w:rPr>
        <w:t xml:space="preserve">4 semanas </w:t>
      </w:r>
      <w:r w:rsidRPr="0097409C">
        <w:rPr>
          <w:rFonts w:ascii="Arial" w:hAnsi="Arial" w:cs="Arial"/>
          <w:sz w:val="24"/>
          <w:szCs w:val="24"/>
        </w:rPr>
        <w:t xml:space="preserve">entre ellas, completando el esquema de vacunación </w:t>
      </w:r>
      <w:r w:rsidRPr="0097409C">
        <w:rPr>
          <w:rFonts w:ascii="Arial" w:hAnsi="Arial" w:cs="Arial"/>
          <w:b/>
          <w:bCs/>
          <w:sz w:val="24"/>
          <w:szCs w:val="24"/>
        </w:rPr>
        <w:t xml:space="preserve">antes de las 24 semanas (6 meses) </w:t>
      </w:r>
      <w:r w:rsidRPr="0097409C">
        <w:rPr>
          <w:rFonts w:ascii="Arial" w:hAnsi="Arial" w:cs="Arial"/>
          <w:sz w:val="24"/>
          <w:szCs w:val="24"/>
        </w:rPr>
        <w:t>de vida.</w:t>
      </w:r>
    </w:p>
    <w:p w:rsidR="002C2431" w:rsidRPr="0097409C" w:rsidRDefault="002C2431" w:rsidP="0097409C">
      <w:pPr>
        <w:jc w:val="both"/>
        <w:rPr>
          <w:rFonts w:ascii="Arial" w:hAnsi="Arial" w:cs="Arial"/>
          <w:b/>
          <w:bCs/>
          <w:sz w:val="24"/>
          <w:szCs w:val="24"/>
        </w:rPr>
      </w:pPr>
      <w:r w:rsidRPr="0097409C">
        <w:rPr>
          <w:rFonts w:ascii="Arial" w:hAnsi="Arial" w:cs="Arial"/>
          <w:sz w:val="24"/>
          <w:szCs w:val="24"/>
        </w:rPr>
        <w:t xml:space="preserve">NO debe aplicarse en forma  intramuscular </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r w:rsidRPr="0097409C">
        <w:rPr>
          <w:rFonts w:ascii="Arial" w:eastAsia="Dax-Light" w:hAnsi="Arial" w:cs="Arial"/>
          <w:sz w:val="24"/>
          <w:szCs w:val="24"/>
        </w:rPr>
        <w:t>Los niños prematuros pueden y deben aplicarse la vacuna contra rotavirus según edad cronológica y en dosis estándar de vacuna (si han sido dados de alta de la maternidad), logrando similar eficacia a la de los R</w:t>
      </w:r>
      <w:r w:rsidR="00E51901" w:rsidRPr="0097409C">
        <w:rPr>
          <w:rFonts w:ascii="Arial" w:eastAsia="Dax-Light" w:hAnsi="Arial" w:cs="Arial"/>
          <w:sz w:val="24"/>
          <w:szCs w:val="24"/>
        </w:rPr>
        <w:t xml:space="preserve">N a </w:t>
      </w:r>
      <w:proofErr w:type="gramStart"/>
      <w:r w:rsidR="00E51901" w:rsidRPr="0097409C">
        <w:rPr>
          <w:rFonts w:ascii="Arial" w:eastAsia="Dax-Light" w:hAnsi="Arial" w:cs="Arial"/>
          <w:sz w:val="24"/>
          <w:szCs w:val="24"/>
        </w:rPr>
        <w:t>termino .</w:t>
      </w:r>
      <w:proofErr w:type="gramEnd"/>
      <w:r w:rsidR="00E51901" w:rsidRPr="0097409C">
        <w:rPr>
          <w:rFonts w:ascii="Arial" w:eastAsia="Dax-Light" w:hAnsi="Arial" w:cs="Arial"/>
          <w:sz w:val="24"/>
          <w:szCs w:val="24"/>
        </w:rPr>
        <w:t xml:space="preserve"> </w:t>
      </w:r>
      <w:r w:rsidRPr="0097409C">
        <w:rPr>
          <w:rFonts w:ascii="Arial" w:eastAsia="Dax-Light" w:hAnsi="Arial" w:cs="Arial"/>
          <w:sz w:val="24"/>
          <w:szCs w:val="24"/>
        </w:rPr>
        <w:t xml:space="preserve"> </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p>
    <w:p w:rsidR="00FC0760" w:rsidRPr="00E87D01" w:rsidRDefault="00E87D01" w:rsidP="0097409C">
      <w:pPr>
        <w:autoSpaceDE w:val="0"/>
        <w:autoSpaceDN w:val="0"/>
        <w:adjustRightInd w:val="0"/>
        <w:spacing w:after="0" w:line="240" w:lineRule="auto"/>
        <w:jc w:val="both"/>
        <w:rPr>
          <w:rFonts w:ascii="Arial" w:eastAsia="Dax-Light" w:hAnsi="Arial" w:cs="Arial"/>
          <w:b/>
          <w:bCs/>
          <w:sz w:val="24"/>
          <w:szCs w:val="24"/>
        </w:rPr>
      </w:pPr>
      <w:r w:rsidRPr="00E87D01">
        <w:rPr>
          <w:rFonts w:ascii="Arial" w:hAnsi="Arial" w:cs="Arial"/>
          <w:b/>
          <w:bCs/>
          <w:sz w:val="24"/>
          <w:szCs w:val="24"/>
        </w:rPr>
        <w:t>Se incluirá en esta estrategia a todos los lactantes que hayan cumplido 2 meses de vida a partir del 1 de enero de 2015</w:t>
      </w:r>
    </w:p>
    <w:p w:rsidR="00FC0760" w:rsidRPr="0097409C" w:rsidRDefault="00FC0760" w:rsidP="0097409C">
      <w:pPr>
        <w:autoSpaceDE w:val="0"/>
        <w:autoSpaceDN w:val="0"/>
        <w:adjustRightInd w:val="0"/>
        <w:spacing w:after="0" w:line="240" w:lineRule="auto"/>
        <w:jc w:val="both"/>
        <w:rPr>
          <w:rFonts w:ascii="Arial" w:eastAsia="Dax-Light" w:hAnsi="Arial" w:cs="Arial"/>
          <w:b/>
          <w:bCs/>
          <w:sz w:val="24"/>
          <w:szCs w:val="24"/>
        </w:rPr>
      </w:pPr>
    </w:p>
    <w:p w:rsidR="00FC0760" w:rsidRPr="0097409C" w:rsidRDefault="00FC0760" w:rsidP="0097409C">
      <w:pPr>
        <w:autoSpaceDE w:val="0"/>
        <w:autoSpaceDN w:val="0"/>
        <w:adjustRightInd w:val="0"/>
        <w:spacing w:after="0" w:line="240" w:lineRule="auto"/>
        <w:jc w:val="both"/>
        <w:rPr>
          <w:rFonts w:ascii="Arial" w:eastAsia="Dax-Light" w:hAnsi="Arial" w:cs="Arial"/>
          <w:b/>
          <w:bCs/>
          <w:sz w:val="24"/>
          <w:szCs w:val="24"/>
        </w:rPr>
      </w:pPr>
    </w:p>
    <w:p w:rsidR="00FC0760" w:rsidRPr="0097409C" w:rsidRDefault="00FC0760" w:rsidP="0097409C">
      <w:pPr>
        <w:autoSpaceDE w:val="0"/>
        <w:autoSpaceDN w:val="0"/>
        <w:adjustRightInd w:val="0"/>
        <w:spacing w:after="0" w:line="240" w:lineRule="auto"/>
        <w:jc w:val="both"/>
        <w:rPr>
          <w:rFonts w:ascii="Arial" w:eastAsia="Dax-Light" w:hAnsi="Arial" w:cs="Arial"/>
          <w:b/>
          <w:bCs/>
          <w:sz w:val="24"/>
          <w:szCs w:val="24"/>
        </w:rPr>
      </w:pPr>
      <w:r w:rsidRPr="0097409C">
        <w:rPr>
          <w:rFonts w:ascii="Arial" w:eastAsia="Dax-Light" w:hAnsi="Arial" w:cs="Arial"/>
          <w:b/>
          <w:bCs/>
          <w:sz w:val="24"/>
          <w:szCs w:val="24"/>
        </w:rPr>
        <w:t xml:space="preserve">RECORDAR </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 xml:space="preserve">• No es necesario repetir la dosis aunque el paciente regurgitara, escupiera o vomitara durante o después de la administración de la vacuna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lastRenderedPageBreak/>
        <w:t xml:space="preserve">• </w:t>
      </w:r>
      <w:r w:rsidRPr="0097409C">
        <w:rPr>
          <w:rFonts w:ascii="Arial" w:eastAsia="Dax-Light" w:hAnsi="Arial" w:cs="Arial"/>
          <w:color w:val="000000"/>
          <w:sz w:val="24"/>
          <w:szCs w:val="24"/>
        </w:rPr>
        <w:t xml:space="preserve">Si por error programático se hubiera administrado por vía intramuscular, </w:t>
      </w:r>
      <w:r w:rsidRPr="0097409C">
        <w:rPr>
          <w:rFonts w:ascii="Arial" w:hAnsi="Arial" w:cs="Arial"/>
          <w:color w:val="000000"/>
          <w:sz w:val="24"/>
          <w:szCs w:val="24"/>
        </w:rPr>
        <w:t>la dosis debe considerarse no válida y se debe administrar por vía oral y notificar a Ministerio de Salud (</w:t>
      </w:r>
      <w:r w:rsidR="002C2431" w:rsidRPr="0097409C">
        <w:rPr>
          <w:rFonts w:ascii="Arial" w:hAnsi="Arial" w:cs="Arial"/>
          <w:color w:val="000000"/>
          <w:sz w:val="24"/>
          <w:szCs w:val="24"/>
        </w:rPr>
        <w:t>área</w:t>
      </w:r>
      <w:r w:rsidRPr="0097409C">
        <w:rPr>
          <w:rFonts w:ascii="Arial" w:hAnsi="Arial" w:cs="Arial"/>
          <w:color w:val="000000"/>
          <w:sz w:val="24"/>
          <w:szCs w:val="24"/>
        </w:rPr>
        <w:t xml:space="preserve"> epidemiologia)</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eastAsia="Dax-Light" w:hAnsi="Arial" w:cs="Arial"/>
          <w:color w:val="000000"/>
          <w:sz w:val="24"/>
          <w:szCs w:val="24"/>
        </w:rPr>
      </w:pPr>
      <w:r w:rsidRPr="0097409C">
        <w:rPr>
          <w:rFonts w:ascii="Arial" w:hAnsi="Arial" w:cs="Arial"/>
          <w:color w:val="000000"/>
          <w:sz w:val="24"/>
          <w:szCs w:val="24"/>
        </w:rPr>
        <w:t xml:space="preserve">• </w:t>
      </w:r>
      <w:r w:rsidRPr="0097409C">
        <w:rPr>
          <w:rFonts w:ascii="Arial" w:eastAsia="Dax-Light" w:hAnsi="Arial" w:cs="Arial"/>
          <w:color w:val="000000"/>
          <w:sz w:val="24"/>
          <w:szCs w:val="24"/>
        </w:rPr>
        <w:t xml:space="preserve">Debe comenzarse o completarse el Calendario Nacional de vacunación contra rotavirus independientemente del antecedente de gastroenteritis documentada por este patógeno previa a recibir la serie completa de vacunas </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r w:rsidRPr="0097409C">
        <w:rPr>
          <w:rFonts w:ascii="Arial" w:eastAsia="Dax-Light" w:hAnsi="Arial" w:cs="Arial"/>
          <w:b/>
          <w:bCs/>
          <w:sz w:val="24"/>
          <w:szCs w:val="24"/>
        </w:rPr>
        <w:t>2) Intercambiabilidad</w:t>
      </w:r>
      <w:r w:rsidRPr="0097409C">
        <w:rPr>
          <w:rFonts w:ascii="Arial" w:eastAsia="Dax-Light" w:hAnsi="Arial" w:cs="Arial"/>
          <w:sz w:val="24"/>
          <w:szCs w:val="24"/>
        </w:rPr>
        <w:t xml:space="preserve">: </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r w:rsidRPr="0097409C">
        <w:rPr>
          <w:rFonts w:ascii="Arial" w:eastAsia="Dax-Light" w:hAnsi="Arial" w:cs="Arial"/>
          <w:sz w:val="24"/>
          <w:szCs w:val="24"/>
        </w:rPr>
        <w:t>La serie de vacunas contra el rotavirus debe completarse con el mismo producto siempre que sea posible. Sin embargo, no deberá diferirse la vacunación si el producto utilizado en dosis anteriores no estuviera disponible o se desconociera la vacuna utilizada.</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r w:rsidRPr="0097409C">
        <w:rPr>
          <w:rFonts w:ascii="Arial" w:eastAsia="Dax-Light" w:hAnsi="Arial" w:cs="Arial"/>
          <w:sz w:val="24"/>
          <w:szCs w:val="24"/>
        </w:rPr>
        <w:t xml:space="preserve">En esta situación, el profesional sanitario deberá continuar o completar la serie de vacunas con el producto disponible, en 3 dosis </w:t>
      </w:r>
    </w:p>
    <w:p w:rsidR="00FC0760" w:rsidRPr="0097409C" w:rsidRDefault="00FC0760" w:rsidP="0097409C">
      <w:pPr>
        <w:autoSpaceDE w:val="0"/>
        <w:autoSpaceDN w:val="0"/>
        <w:adjustRightInd w:val="0"/>
        <w:spacing w:after="0" w:line="240" w:lineRule="auto"/>
        <w:jc w:val="both"/>
        <w:rPr>
          <w:rFonts w:ascii="Arial" w:eastAsia="Dax-Light" w:hAnsi="Arial" w:cs="Arial"/>
          <w:sz w:val="24"/>
          <w:szCs w:val="24"/>
        </w:rPr>
      </w:pPr>
      <w:r w:rsidRPr="0097409C">
        <w:rPr>
          <w:rFonts w:ascii="Arial" w:eastAsia="Dax-Light" w:hAnsi="Arial" w:cs="Arial"/>
          <w:sz w:val="24"/>
          <w:szCs w:val="24"/>
        </w:rPr>
        <w:t>Es de buena práctica el registro del nombre comercial de la vacuna en el certificado de vacunación del niño, en especial para esta vacuna</w:t>
      </w:r>
    </w:p>
    <w:p w:rsidR="00FC0760" w:rsidRPr="0097409C" w:rsidRDefault="00FC0760" w:rsidP="0097409C">
      <w:pPr>
        <w:jc w:val="both"/>
        <w:rPr>
          <w:rFonts w:ascii="Arial" w:eastAsia="Dax-Light" w:hAnsi="Arial" w:cs="Arial"/>
          <w:b/>
          <w:bCs/>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r w:rsidRPr="0097409C">
        <w:rPr>
          <w:rFonts w:ascii="Arial" w:hAnsi="Arial" w:cs="Arial"/>
          <w:b/>
          <w:bCs/>
          <w:sz w:val="24"/>
          <w:szCs w:val="24"/>
        </w:rPr>
        <w:t>3) Inmunidad, eficacia y efectividad</w:t>
      </w:r>
    </w:p>
    <w:p w:rsidR="00FC0760" w:rsidRPr="0097409C" w:rsidRDefault="00FC0760" w:rsidP="0097409C">
      <w:pPr>
        <w:autoSpaceDE w:val="0"/>
        <w:autoSpaceDN w:val="0"/>
        <w:adjustRightInd w:val="0"/>
        <w:spacing w:after="0" w:line="240" w:lineRule="auto"/>
        <w:jc w:val="both"/>
        <w:rPr>
          <w:rFonts w:ascii="Arial" w:eastAsia="Dax-Light" w:hAnsi="Arial" w:cs="Arial"/>
          <w:color w:val="000000"/>
          <w:sz w:val="24"/>
          <w:szCs w:val="24"/>
        </w:rPr>
      </w:pPr>
      <w:r w:rsidRPr="0097409C">
        <w:rPr>
          <w:rFonts w:ascii="Arial" w:eastAsia="Dax-Light" w:hAnsi="Arial" w:cs="Arial"/>
          <w:color w:val="000000"/>
          <w:sz w:val="24"/>
          <w:szCs w:val="24"/>
        </w:rPr>
        <w:t>La vacuna monovalente contra rotavirus genera no solo protección específica de serotipo sino también protección cruzada contra serotipos no incluidos en la vacuna</w:t>
      </w:r>
    </w:p>
    <w:p w:rsidR="00FC0760" w:rsidRPr="0097409C" w:rsidRDefault="00FC0760" w:rsidP="0097409C">
      <w:pPr>
        <w:jc w:val="both"/>
        <w:rPr>
          <w:rFonts w:ascii="Arial" w:eastAsia="Dax-Light"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r w:rsidRPr="0097409C">
        <w:rPr>
          <w:rFonts w:ascii="Arial" w:hAnsi="Arial" w:cs="Arial"/>
          <w:b/>
          <w:bCs/>
          <w:sz w:val="24"/>
          <w:szCs w:val="24"/>
        </w:rPr>
        <w:t xml:space="preserve">4) Efectos adversos: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Los más frecuentes fueron fiebre menor de 39° C, vómitos, irritabilidad, hiporexia y diarrea.</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Invaginación intestinal: el riesgo atribuible dentro de los 7 días de administrada la primera dosis de vacuna contra rotavirus se estima en 1</w:t>
      </w:r>
      <w:r w:rsidRPr="0097409C">
        <w:rPr>
          <w:rFonts w:cs="Arial"/>
          <w:color w:val="000000"/>
          <w:sz w:val="24"/>
          <w:szCs w:val="24"/>
        </w:rPr>
        <w:t>‐</w:t>
      </w:r>
      <w:r w:rsidRPr="0097409C">
        <w:rPr>
          <w:rFonts w:ascii="Arial" w:hAnsi="Arial" w:cs="Arial"/>
          <w:color w:val="000000"/>
          <w:sz w:val="24"/>
          <w:szCs w:val="24"/>
        </w:rPr>
        <w:t>2 casos de intususcepción adicionales por cada 100.000 lactantes vacunados</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color w:val="000000"/>
          <w:sz w:val="24"/>
          <w:szCs w:val="24"/>
        </w:rPr>
      </w:pPr>
      <w:r w:rsidRPr="0097409C">
        <w:rPr>
          <w:rFonts w:ascii="Arial" w:hAnsi="Arial" w:cs="Arial"/>
          <w:b/>
          <w:bCs/>
          <w:color w:val="000000"/>
          <w:sz w:val="24"/>
          <w:szCs w:val="24"/>
        </w:rPr>
        <w:t xml:space="preserve">5) Contraindicaciones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  No debe administrarse a pacientes con hipersensibilidad grave a cualquier componente de la vacuna, o a quienes hubieran experimentado reacción adversa grave con la dosis anterior.</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 xml:space="preserve">-  Inmunodeficiencia combinada: Se detectaron algunos casos de diarrea persistente en niños con esta patología, por lo cual se decidió su contraindicación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t>en</w:t>
      </w:r>
      <w:proofErr w:type="gramEnd"/>
      <w:r w:rsidRPr="0097409C">
        <w:rPr>
          <w:rFonts w:ascii="Arial" w:hAnsi="Arial" w:cs="Arial"/>
          <w:color w:val="000000"/>
          <w:sz w:val="24"/>
          <w:szCs w:val="24"/>
        </w:rPr>
        <w:t xml:space="preserve"> esta población.</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color w:val="000000"/>
          <w:sz w:val="24"/>
          <w:szCs w:val="24"/>
        </w:rPr>
      </w:pPr>
      <w:r w:rsidRPr="0097409C">
        <w:rPr>
          <w:rFonts w:ascii="Arial" w:hAnsi="Arial" w:cs="Arial"/>
          <w:b/>
          <w:bCs/>
          <w:color w:val="000000"/>
          <w:sz w:val="24"/>
          <w:szCs w:val="24"/>
        </w:rPr>
        <w:t xml:space="preserve">6) Precauciones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t>o</w:t>
      </w:r>
      <w:proofErr w:type="gramEnd"/>
      <w:r w:rsidRPr="0097409C">
        <w:rPr>
          <w:rFonts w:ascii="Arial" w:hAnsi="Arial" w:cs="Arial"/>
          <w:color w:val="000000"/>
          <w:sz w:val="24"/>
          <w:szCs w:val="24"/>
        </w:rPr>
        <w:t xml:space="preserve"> Episodios febriles de más de 38° C.</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t>o</w:t>
      </w:r>
      <w:proofErr w:type="gramEnd"/>
      <w:r w:rsidRPr="0097409C">
        <w:rPr>
          <w:rFonts w:ascii="Arial" w:hAnsi="Arial" w:cs="Arial"/>
          <w:color w:val="000000"/>
          <w:sz w:val="24"/>
          <w:szCs w:val="24"/>
        </w:rPr>
        <w:t xml:space="preserve"> Enfermedad moderada o grave. Postergar la administración de la vacuna hasta que el niño haya</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t>mejorado</w:t>
      </w:r>
      <w:proofErr w:type="gramEnd"/>
      <w:r w:rsidRPr="0097409C">
        <w:rPr>
          <w:rFonts w:ascii="Arial" w:hAnsi="Arial" w:cs="Arial"/>
          <w:color w:val="000000"/>
          <w:sz w:val="24"/>
          <w:szCs w:val="24"/>
        </w:rPr>
        <w:t>.</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lastRenderedPageBreak/>
        <w:t>o</w:t>
      </w:r>
      <w:proofErr w:type="gramEnd"/>
      <w:r w:rsidRPr="0097409C">
        <w:rPr>
          <w:rFonts w:ascii="Arial" w:hAnsi="Arial" w:cs="Arial"/>
          <w:color w:val="000000"/>
          <w:sz w:val="24"/>
          <w:szCs w:val="24"/>
        </w:rPr>
        <w:t xml:space="preserve"> Gastroenteritis aguda: no se recomienda la administración de la vacuna contra rotavirus en lactantes con gastroenteritis aguda moderada o grave hasta que no se normalicen las deposiciones</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t>o</w:t>
      </w:r>
      <w:proofErr w:type="gramEnd"/>
      <w:r w:rsidRPr="0097409C">
        <w:rPr>
          <w:rFonts w:ascii="Arial" w:hAnsi="Arial" w:cs="Arial"/>
          <w:color w:val="000000"/>
          <w:sz w:val="24"/>
          <w:szCs w:val="24"/>
        </w:rPr>
        <w:t xml:space="preserve"> Enfermedad gastrointestinal crónica: no hay información disponible de la eficacia y seguridad en esta  situación.  Sin embargo, se deben evaluar los beneficios y los riesgos, considerando que estos niños podrían beneficiarse de la administración de la vacuna</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roofErr w:type="gramStart"/>
      <w:r w:rsidRPr="0097409C">
        <w:rPr>
          <w:rFonts w:ascii="Arial" w:hAnsi="Arial" w:cs="Arial"/>
          <w:color w:val="000000"/>
          <w:sz w:val="24"/>
          <w:szCs w:val="24"/>
        </w:rPr>
        <w:t>o</w:t>
      </w:r>
      <w:proofErr w:type="gramEnd"/>
      <w:r w:rsidRPr="0097409C">
        <w:rPr>
          <w:rFonts w:ascii="Arial" w:hAnsi="Arial" w:cs="Arial"/>
          <w:color w:val="000000"/>
          <w:sz w:val="24"/>
          <w:szCs w:val="24"/>
        </w:rPr>
        <w:t xml:space="preserve"> Antecedente de intususcepción: no hay información disponible relacionada con la administración de la vacuna en esta población, pero se debe tener en cuenta que los niños con antecedente de invaginación intestinal presentan un mayor riesgo de recurrencia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 xml:space="preserve">7) </w:t>
      </w:r>
      <w:r w:rsidRPr="0097409C">
        <w:rPr>
          <w:rFonts w:ascii="Arial" w:hAnsi="Arial" w:cs="Arial"/>
          <w:b/>
          <w:bCs/>
          <w:color w:val="000000"/>
          <w:sz w:val="24"/>
          <w:szCs w:val="24"/>
        </w:rPr>
        <w:t>Situaciones especiales</w:t>
      </w:r>
      <w:r w:rsidRPr="0097409C">
        <w:rPr>
          <w:rFonts w:ascii="Arial" w:hAnsi="Arial" w:cs="Arial"/>
          <w:color w:val="000000"/>
          <w:sz w:val="24"/>
          <w:szCs w:val="24"/>
        </w:rPr>
        <w:t xml:space="preserve">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a- Hijo de madre VIH: si la madre hizo quimioprofilaxis para la prevención de la infección perinatal, se vacunan</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color w:val="000000"/>
          <w:sz w:val="24"/>
          <w:szCs w:val="24"/>
        </w:rPr>
        <w:t xml:space="preserve">b- Convivientes de inmunocomprometidos /embarazadas: pueden recibir la vacuna </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color w:val="000000"/>
          <w:sz w:val="24"/>
          <w:szCs w:val="24"/>
        </w:rPr>
      </w:pPr>
      <w:r w:rsidRPr="0097409C">
        <w:rPr>
          <w:rFonts w:ascii="Arial" w:hAnsi="Arial" w:cs="Arial"/>
          <w:b/>
          <w:bCs/>
          <w:color w:val="000000"/>
          <w:sz w:val="24"/>
          <w:szCs w:val="24"/>
        </w:rPr>
        <w:t xml:space="preserve">VACUNA ANTIVARICELA </w:t>
      </w:r>
    </w:p>
    <w:p w:rsidR="00FC0760" w:rsidRPr="0097409C" w:rsidRDefault="00FC0760" w:rsidP="0097409C">
      <w:pPr>
        <w:autoSpaceDE w:val="0"/>
        <w:autoSpaceDN w:val="0"/>
        <w:adjustRightInd w:val="0"/>
        <w:spacing w:after="0" w:line="240" w:lineRule="auto"/>
        <w:jc w:val="both"/>
        <w:rPr>
          <w:rFonts w:ascii="Arial" w:hAnsi="Arial" w:cs="Arial"/>
          <w:b/>
          <w:bCs/>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sz w:val="24"/>
          <w:szCs w:val="24"/>
        </w:rPr>
      </w:pPr>
      <w:r w:rsidRPr="0097409C">
        <w:rPr>
          <w:rFonts w:ascii="Arial" w:hAnsi="Arial" w:cs="Arial"/>
          <w:b/>
          <w:bCs/>
          <w:color w:val="000000"/>
          <w:sz w:val="24"/>
          <w:szCs w:val="24"/>
        </w:rPr>
        <w:t xml:space="preserve">La misma será incorporada al Calendario Nacional a partir de marzo 2015, </w:t>
      </w:r>
      <w:r w:rsidRPr="0097409C">
        <w:rPr>
          <w:rFonts w:ascii="Arial" w:hAnsi="Arial" w:cs="Arial"/>
          <w:color w:val="000000"/>
          <w:sz w:val="24"/>
          <w:szCs w:val="24"/>
        </w:rPr>
        <w:t xml:space="preserve">con el propósito de controlar la infección por varicela y sus complicaciones, </w:t>
      </w:r>
      <w:r w:rsidRPr="0097409C">
        <w:rPr>
          <w:rFonts w:ascii="Arial" w:hAnsi="Arial" w:cs="Arial"/>
          <w:b/>
          <w:bCs/>
          <w:sz w:val="24"/>
          <w:szCs w:val="24"/>
        </w:rPr>
        <w:t xml:space="preserve">con  una dosis a los 15 meses de edad. </w:t>
      </w:r>
    </w:p>
    <w:p w:rsidR="00FC0760" w:rsidRPr="0097409C" w:rsidRDefault="00FC0760" w:rsidP="0097409C">
      <w:pPr>
        <w:autoSpaceDE w:val="0"/>
        <w:autoSpaceDN w:val="0"/>
        <w:adjustRightInd w:val="0"/>
        <w:spacing w:after="0" w:line="240" w:lineRule="auto"/>
        <w:jc w:val="both"/>
        <w:rPr>
          <w:rFonts w:ascii="Arial" w:hAnsi="Arial" w:cs="Arial"/>
          <w:sz w:val="24"/>
          <w:szCs w:val="24"/>
        </w:rPr>
      </w:pPr>
    </w:p>
    <w:p w:rsidR="00FC0760" w:rsidRPr="0097409C" w:rsidRDefault="00FC0760" w:rsidP="0097409C">
      <w:pPr>
        <w:autoSpaceDE w:val="0"/>
        <w:autoSpaceDN w:val="0"/>
        <w:adjustRightInd w:val="0"/>
        <w:spacing w:after="0" w:line="240" w:lineRule="auto"/>
        <w:jc w:val="both"/>
        <w:rPr>
          <w:rFonts w:ascii="Arial" w:hAnsi="Arial" w:cs="Arial"/>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r w:rsidRPr="0097409C">
        <w:rPr>
          <w:rFonts w:ascii="Arial" w:hAnsi="Arial" w:cs="Arial"/>
          <w:b/>
          <w:bCs/>
          <w:sz w:val="24"/>
          <w:szCs w:val="24"/>
        </w:rPr>
        <w:t xml:space="preserve">VACUNA ANTIMENINGOCÓCICA </w:t>
      </w: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p>
    <w:p w:rsidR="00FC0760" w:rsidRPr="0097409C" w:rsidRDefault="00FC0760" w:rsidP="0097409C">
      <w:pPr>
        <w:autoSpaceDE w:val="0"/>
        <w:autoSpaceDN w:val="0"/>
        <w:adjustRightInd w:val="0"/>
        <w:spacing w:after="0" w:line="240" w:lineRule="auto"/>
        <w:jc w:val="both"/>
        <w:rPr>
          <w:rFonts w:ascii="Arial" w:hAnsi="Arial" w:cs="Arial"/>
          <w:sz w:val="24"/>
          <w:szCs w:val="24"/>
        </w:rPr>
      </w:pPr>
      <w:r w:rsidRPr="00F77083">
        <w:rPr>
          <w:rFonts w:ascii="Arial" w:hAnsi="Arial" w:cs="Arial"/>
          <w:sz w:val="24"/>
          <w:szCs w:val="24"/>
          <w:highlight w:val="yellow"/>
        </w:rPr>
        <w:t xml:space="preserve">La misma será incorporada al Calendario en el 2do semestre 2015 </w:t>
      </w:r>
      <w:r w:rsidR="00F77083" w:rsidRPr="00F77083">
        <w:rPr>
          <w:rFonts w:ascii="Arial" w:hAnsi="Arial" w:cs="Arial"/>
          <w:sz w:val="24"/>
          <w:szCs w:val="24"/>
          <w:highlight w:val="yellow"/>
        </w:rPr>
        <w:t xml:space="preserve">con esquema de aplicación a los 3, 5 y 15 meses de </w:t>
      </w:r>
      <w:proofErr w:type="gramStart"/>
      <w:r w:rsidR="00F77083" w:rsidRPr="00F77083">
        <w:rPr>
          <w:rFonts w:ascii="Arial" w:hAnsi="Arial" w:cs="Arial"/>
          <w:sz w:val="24"/>
          <w:szCs w:val="24"/>
          <w:highlight w:val="yellow"/>
        </w:rPr>
        <w:t>edad</w:t>
      </w:r>
      <w:r w:rsidR="00F77083">
        <w:rPr>
          <w:rFonts w:ascii="Arial" w:hAnsi="Arial" w:cs="Arial"/>
          <w:sz w:val="24"/>
          <w:szCs w:val="24"/>
        </w:rPr>
        <w:t xml:space="preserve"> .</w:t>
      </w:r>
      <w:proofErr w:type="gramEnd"/>
      <w:r w:rsidR="00F77083">
        <w:rPr>
          <w:rFonts w:ascii="Arial" w:hAnsi="Arial" w:cs="Arial"/>
          <w:sz w:val="24"/>
          <w:szCs w:val="24"/>
        </w:rPr>
        <w:t xml:space="preserve"> </w:t>
      </w:r>
    </w:p>
    <w:p w:rsidR="00FC0760" w:rsidRPr="0097409C" w:rsidRDefault="00FC0760" w:rsidP="0097409C">
      <w:pPr>
        <w:autoSpaceDE w:val="0"/>
        <w:autoSpaceDN w:val="0"/>
        <w:adjustRightInd w:val="0"/>
        <w:spacing w:after="0" w:line="240" w:lineRule="auto"/>
        <w:jc w:val="both"/>
        <w:rPr>
          <w:rFonts w:ascii="Arial" w:hAnsi="Arial" w:cs="Arial"/>
          <w:sz w:val="24"/>
          <w:szCs w:val="24"/>
        </w:rPr>
      </w:pP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r w:rsidRPr="0097409C">
        <w:rPr>
          <w:rFonts w:ascii="Arial" w:hAnsi="Arial" w:cs="Arial"/>
          <w:b/>
          <w:bCs/>
          <w:sz w:val="24"/>
          <w:szCs w:val="24"/>
        </w:rPr>
        <w:t xml:space="preserve">RECORDAMOS: </w:t>
      </w: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p>
    <w:p w:rsidR="00FC0760" w:rsidRPr="0097409C" w:rsidRDefault="00FC0760" w:rsidP="0097409C">
      <w:pPr>
        <w:autoSpaceDE w:val="0"/>
        <w:autoSpaceDN w:val="0"/>
        <w:adjustRightInd w:val="0"/>
        <w:spacing w:after="0" w:line="240" w:lineRule="auto"/>
        <w:jc w:val="both"/>
        <w:rPr>
          <w:rFonts w:ascii="Arial" w:hAnsi="Arial" w:cs="Arial"/>
          <w:sz w:val="24"/>
          <w:szCs w:val="24"/>
        </w:rPr>
      </w:pPr>
      <w:r w:rsidRPr="0097409C">
        <w:rPr>
          <w:rFonts w:ascii="Arial" w:hAnsi="Arial" w:cs="Arial"/>
          <w:sz w:val="24"/>
          <w:szCs w:val="24"/>
        </w:rPr>
        <w:t xml:space="preserve"> Las actuales vacunas cuadrivalentes que contienen los serogrupos ACWY son: </w:t>
      </w:r>
    </w:p>
    <w:p w:rsidR="00FC0760" w:rsidRPr="0097409C" w:rsidRDefault="00FC0760" w:rsidP="0097409C">
      <w:pPr>
        <w:autoSpaceDE w:val="0"/>
        <w:autoSpaceDN w:val="0"/>
        <w:adjustRightInd w:val="0"/>
        <w:spacing w:after="0" w:line="240" w:lineRule="auto"/>
        <w:jc w:val="both"/>
        <w:rPr>
          <w:rFonts w:ascii="Arial" w:hAnsi="Arial" w:cs="Arial"/>
          <w:sz w:val="24"/>
          <w:szCs w:val="24"/>
        </w:rPr>
      </w:pPr>
    </w:p>
    <w:p w:rsidR="00FC0760" w:rsidRPr="0097409C" w:rsidRDefault="00FC0760" w:rsidP="0097409C">
      <w:pPr>
        <w:pStyle w:val="Prrafodelista"/>
        <w:numPr>
          <w:ilvl w:val="0"/>
          <w:numId w:val="4"/>
        </w:numPr>
        <w:jc w:val="both"/>
        <w:rPr>
          <w:rFonts w:ascii="Arial" w:hAnsi="Arial" w:cs="Arial"/>
          <w:sz w:val="24"/>
          <w:szCs w:val="24"/>
        </w:rPr>
      </w:pPr>
      <w:r w:rsidRPr="0097409C">
        <w:rPr>
          <w:rFonts w:ascii="Arial" w:hAnsi="Arial" w:cs="Arial"/>
          <w:sz w:val="24"/>
          <w:szCs w:val="24"/>
        </w:rPr>
        <w:t>ACWY+CRM (Menveo) que se puede aplicarse desde los 2 meses de edad con esquema:</w:t>
      </w:r>
    </w:p>
    <w:p w:rsidR="00FC0760" w:rsidRPr="0097409C" w:rsidRDefault="00FC0760" w:rsidP="0097409C">
      <w:pPr>
        <w:pStyle w:val="Prrafodelista"/>
        <w:numPr>
          <w:ilvl w:val="0"/>
          <w:numId w:val="3"/>
        </w:numPr>
        <w:jc w:val="both"/>
        <w:rPr>
          <w:rFonts w:ascii="Arial" w:hAnsi="Arial" w:cs="Arial"/>
          <w:sz w:val="24"/>
          <w:szCs w:val="24"/>
        </w:rPr>
      </w:pPr>
      <w:r w:rsidRPr="0097409C">
        <w:rPr>
          <w:rFonts w:ascii="Arial" w:hAnsi="Arial" w:cs="Arial"/>
          <w:sz w:val="24"/>
          <w:szCs w:val="24"/>
        </w:rPr>
        <w:t>2 a &lt; 7 m : 3 dosis + refuerzo a 12-16 m</w:t>
      </w:r>
    </w:p>
    <w:p w:rsidR="00FC0760" w:rsidRPr="0097409C" w:rsidRDefault="00FC0760" w:rsidP="0097409C">
      <w:pPr>
        <w:pStyle w:val="Prrafodelista"/>
        <w:numPr>
          <w:ilvl w:val="0"/>
          <w:numId w:val="3"/>
        </w:numPr>
        <w:jc w:val="both"/>
        <w:rPr>
          <w:rFonts w:ascii="Arial" w:hAnsi="Arial" w:cs="Arial"/>
          <w:sz w:val="24"/>
          <w:szCs w:val="24"/>
        </w:rPr>
      </w:pPr>
      <w:r w:rsidRPr="0097409C">
        <w:rPr>
          <w:rFonts w:ascii="Arial" w:hAnsi="Arial" w:cs="Arial"/>
          <w:sz w:val="24"/>
          <w:szCs w:val="24"/>
        </w:rPr>
        <w:t xml:space="preserve">≥ 7 – 23 m : 1 dosis + refuerzo </w:t>
      </w:r>
    </w:p>
    <w:p w:rsidR="00FC0760" w:rsidRPr="0097409C" w:rsidRDefault="00FC0760" w:rsidP="0097409C">
      <w:pPr>
        <w:pStyle w:val="Prrafodelista"/>
        <w:numPr>
          <w:ilvl w:val="0"/>
          <w:numId w:val="3"/>
        </w:numPr>
        <w:jc w:val="both"/>
        <w:rPr>
          <w:rFonts w:ascii="Arial" w:hAnsi="Arial" w:cs="Arial"/>
          <w:sz w:val="24"/>
          <w:szCs w:val="24"/>
        </w:rPr>
      </w:pPr>
      <w:r w:rsidRPr="0097409C">
        <w:rPr>
          <w:rFonts w:ascii="Arial" w:hAnsi="Arial" w:cs="Arial"/>
          <w:sz w:val="24"/>
          <w:szCs w:val="24"/>
        </w:rPr>
        <w:t xml:space="preserve">≥ 2 años : 1 dosis </w:t>
      </w:r>
    </w:p>
    <w:p w:rsidR="00FC0760" w:rsidRPr="0097409C" w:rsidRDefault="00FC0760" w:rsidP="0097409C">
      <w:pPr>
        <w:pStyle w:val="Prrafodelista"/>
        <w:jc w:val="both"/>
        <w:rPr>
          <w:rFonts w:ascii="Arial" w:hAnsi="Arial" w:cs="Arial"/>
          <w:sz w:val="24"/>
          <w:szCs w:val="24"/>
        </w:rPr>
      </w:pPr>
    </w:p>
    <w:p w:rsidR="00FC0760" w:rsidRPr="0097409C" w:rsidRDefault="00FC0760" w:rsidP="0097409C">
      <w:pPr>
        <w:pStyle w:val="Prrafodelista"/>
        <w:numPr>
          <w:ilvl w:val="0"/>
          <w:numId w:val="4"/>
        </w:numPr>
        <w:jc w:val="both"/>
        <w:rPr>
          <w:rFonts w:ascii="Arial" w:hAnsi="Arial" w:cs="Arial"/>
          <w:sz w:val="24"/>
          <w:szCs w:val="24"/>
        </w:rPr>
      </w:pPr>
      <w:r w:rsidRPr="0097409C">
        <w:rPr>
          <w:rFonts w:ascii="Arial" w:hAnsi="Arial" w:cs="Arial"/>
          <w:sz w:val="24"/>
          <w:szCs w:val="24"/>
        </w:rPr>
        <w:t>ACWY+TD (</w:t>
      </w:r>
      <w:proofErr w:type="spellStart"/>
      <w:r w:rsidRPr="0097409C">
        <w:rPr>
          <w:rFonts w:ascii="Arial" w:hAnsi="Arial" w:cs="Arial"/>
          <w:sz w:val="24"/>
          <w:szCs w:val="24"/>
        </w:rPr>
        <w:t>Menactra</w:t>
      </w:r>
      <w:proofErr w:type="spellEnd"/>
      <w:r w:rsidRPr="0097409C">
        <w:rPr>
          <w:rFonts w:ascii="Arial" w:hAnsi="Arial" w:cs="Arial"/>
          <w:sz w:val="24"/>
          <w:szCs w:val="24"/>
        </w:rPr>
        <w:t xml:space="preserve">) : que se aplica a partir de los 9 meses de edad  </w:t>
      </w:r>
    </w:p>
    <w:p w:rsidR="00FC0760" w:rsidRPr="0097409C" w:rsidRDefault="00FC0760" w:rsidP="0097409C">
      <w:pPr>
        <w:pStyle w:val="Prrafodelista"/>
        <w:numPr>
          <w:ilvl w:val="0"/>
          <w:numId w:val="3"/>
        </w:numPr>
        <w:jc w:val="both"/>
        <w:rPr>
          <w:rFonts w:ascii="Arial" w:hAnsi="Arial" w:cs="Arial"/>
          <w:sz w:val="24"/>
          <w:szCs w:val="24"/>
        </w:rPr>
      </w:pPr>
      <w:r w:rsidRPr="0097409C">
        <w:rPr>
          <w:rFonts w:ascii="Arial" w:hAnsi="Arial" w:cs="Arial"/>
          <w:sz w:val="24"/>
          <w:szCs w:val="24"/>
        </w:rPr>
        <w:lastRenderedPageBreak/>
        <w:t xml:space="preserve">9 a 23 m : 2 dosis </w:t>
      </w:r>
    </w:p>
    <w:p w:rsidR="00FC0760" w:rsidRPr="0097409C" w:rsidRDefault="00FC0760" w:rsidP="0097409C">
      <w:pPr>
        <w:pStyle w:val="Prrafodelista"/>
        <w:numPr>
          <w:ilvl w:val="0"/>
          <w:numId w:val="3"/>
        </w:numPr>
        <w:jc w:val="both"/>
        <w:rPr>
          <w:rFonts w:ascii="Arial" w:hAnsi="Arial" w:cs="Arial"/>
          <w:sz w:val="24"/>
          <w:szCs w:val="24"/>
        </w:rPr>
      </w:pPr>
      <w:r w:rsidRPr="0097409C">
        <w:rPr>
          <w:rFonts w:ascii="Arial" w:hAnsi="Arial" w:cs="Arial"/>
          <w:sz w:val="24"/>
          <w:szCs w:val="24"/>
        </w:rPr>
        <w:t xml:space="preserve">≥ 2 años : 1 dosis </w:t>
      </w:r>
    </w:p>
    <w:p w:rsidR="00FC0760" w:rsidRPr="0097409C" w:rsidRDefault="00FC0760" w:rsidP="0097409C">
      <w:pPr>
        <w:pStyle w:val="Prrafodelista"/>
        <w:jc w:val="both"/>
        <w:rPr>
          <w:rFonts w:ascii="Arial" w:hAnsi="Arial" w:cs="Arial"/>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b/>
          <w:bCs/>
        </w:rPr>
      </w:pPr>
      <w:r w:rsidRPr="0097409C">
        <w:rPr>
          <w:rFonts w:ascii="Arial" w:hAnsi="Arial" w:cs="Arial"/>
        </w:rPr>
        <w:t xml:space="preserve"> </w:t>
      </w:r>
      <w:r w:rsidRPr="0097409C">
        <w:rPr>
          <w:rFonts w:ascii="Arial" w:hAnsi="Arial" w:cs="Arial"/>
          <w:b/>
          <w:bCs/>
        </w:rPr>
        <w:t xml:space="preserve">MODIFICACIÓN  DEL ESQUEMA DE VACUNA CONTRA VIRUS PAPILOMA HUMANO (VPH) </w:t>
      </w:r>
    </w:p>
    <w:p w:rsidR="00FC0760" w:rsidRPr="0097409C" w:rsidRDefault="00FC0760" w:rsidP="0097409C">
      <w:pPr>
        <w:pStyle w:val="Default"/>
        <w:jc w:val="both"/>
        <w:rPr>
          <w:rFonts w:ascii="Arial" w:hAnsi="Arial" w:cs="Arial"/>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r w:rsidRPr="0097409C">
        <w:rPr>
          <w:rFonts w:ascii="Arial" w:hAnsi="Arial" w:cs="Arial"/>
          <w:sz w:val="24"/>
          <w:szCs w:val="24"/>
        </w:rPr>
        <w:t>La vacuna contra VPH incorporada al Calendario Nacional de Vacunación en el año 2011, está destinada a las niñas de 11 años nacidas a partir del año 2000 con el propósito de disminuir la mortalidad por cáncer cérvico-uterino.</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b/>
          <w:bCs/>
        </w:rPr>
      </w:pPr>
      <w:r w:rsidRPr="0097409C">
        <w:rPr>
          <w:rFonts w:ascii="Arial" w:hAnsi="Arial" w:cs="Arial"/>
        </w:rPr>
        <w:t xml:space="preserve">Se ha decidido, basado en evidencias científicas  </w:t>
      </w:r>
      <w:r w:rsidRPr="0097409C">
        <w:rPr>
          <w:rFonts w:ascii="Arial" w:hAnsi="Arial" w:cs="Arial"/>
          <w:b/>
          <w:bCs/>
        </w:rPr>
        <w:t xml:space="preserve">Simplificar el esquema de vacunación contra VPH a un esquema de dos dosis con intervalo de 6 meses entre la primera y segunda dosis (0-6 meses). </w:t>
      </w:r>
    </w:p>
    <w:p w:rsidR="00FC0760" w:rsidRPr="0097409C" w:rsidRDefault="00FC0760" w:rsidP="0097409C">
      <w:pPr>
        <w:pStyle w:val="Default"/>
        <w:jc w:val="both"/>
        <w:rPr>
          <w:rFonts w:ascii="Arial" w:hAnsi="Arial" w:cs="Arial"/>
        </w:rPr>
      </w:pPr>
      <w:r w:rsidRPr="0097409C">
        <w:rPr>
          <w:rFonts w:ascii="Arial" w:hAnsi="Arial" w:cs="Arial"/>
        </w:rPr>
        <w:t xml:space="preserve">Si la segunda dosis fue administrada antes de los 6 meses, deberá aplicarse una tercera dosis respetando los intervalos mínimos (4 semanas entre 1ª y 2ª dosis, 12 semanas entre 2ª y 3ª dosis). </w:t>
      </w:r>
    </w:p>
    <w:p w:rsidR="00FC0760" w:rsidRPr="0097409C" w:rsidRDefault="00FC0760" w:rsidP="0097409C">
      <w:pPr>
        <w:pStyle w:val="Default"/>
        <w:jc w:val="both"/>
        <w:rPr>
          <w:rFonts w:ascii="Arial" w:hAnsi="Arial" w:cs="Arial"/>
          <w:b/>
          <w:bCs/>
        </w:rPr>
      </w:pPr>
      <w:r w:rsidRPr="0097409C">
        <w:rPr>
          <w:rFonts w:ascii="Arial" w:hAnsi="Arial" w:cs="Arial"/>
          <w:b/>
          <w:bCs/>
        </w:rPr>
        <w:t xml:space="preserve">Este esquema se indicará si se inicia antes de los 14 años, en caso de iniciar un esquema atrasado en niñas mayores de 14 años deberán recibir tres dosis (0-2-6 meses). </w:t>
      </w:r>
    </w:p>
    <w:p w:rsidR="00FC0760" w:rsidRPr="0097409C" w:rsidRDefault="00FC0760" w:rsidP="0097409C">
      <w:pPr>
        <w:autoSpaceDE w:val="0"/>
        <w:autoSpaceDN w:val="0"/>
        <w:adjustRightInd w:val="0"/>
        <w:spacing w:after="0" w:line="240" w:lineRule="auto"/>
        <w:jc w:val="both"/>
        <w:rPr>
          <w:rFonts w:ascii="Arial" w:hAnsi="Arial" w:cs="Arial"/>
          <w:b/>
          <w:bCs/>
          <w:sz w:val="24"/>
          <w:szCs w:val="24"/>
        </w:rPr>
      </w:pPr>
      <w:r w:rsidRPr="0097409C">
        <w:rPr>
          <w:rFonts w:ascii="Arial" w:hAnsi="Arial" w:cs="Arial"/>
          <w:b/>
          <w:bCs/>
          <w:sz w:val="24"/>
          <w:szCs w:val="24"/>
        </w:rPr>
        <w:t>Continuar con el esquema de tres dosis en personas de cualquier edad que vivan con VIH y trasplantados (0-2-6 meses).</w:t>
      </w:r>
    </w:p>
    <w:p w:rsidR="00FC0760" w:rsidRPr="0097409C" w:rsidRDefault="00FC0760" w:rsidP="0097409C">
      <w:pPr>
        <w:pStyle w:val="Default"/>
        <w:jc w:val="both"/>
        <w:rPr>
          <w:rFonts w:ascii="Arial" w:hAnsi="Arial" w:cs="Arial"/>
        </w:rPr>
      </w:pPr>
      <w:r w:rsidRPr="0097409C">
        <w:rPr>
          <w:rFonts w:ascii="Arial" w:hAnsi="Arial" w:cs="Arial"/>
          <w:b/>
          <w:bCs/>
        </w:rPr>
        <w:t>La indicación individual de la vacuna VPH bivalente y cuadrivalente  a grupos no incluidos en calendario, continúa, al momento, siendo de 3 dosis, dado que el esquema 0-6 aún no ha sido aprobado por ANMAT</w:t>
      </w: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autoSpaceDE w:val="0"/>
        <w:autoSpaceDN w:val="0"/>
        <w:adjustRightInd w:val="0"/>
        <w:spacing w:after="0" w:line="240" w:lineRule="auto"/>
        <w:jc w:val="both"/>
        <w:rPr>
          <w:rFonts w:ascii="Arial" w:hAnsi="Arial" w:cs="Arial"/>
          <w:color w:val="000000"/>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ab/>
      </w:r>
      <w:r w:rsidRPr="0097409C">
        <w:rPr>
          <w:rFonts w:ascii="Arial" w:hAnsi="Arial" w:cs="Arial"/>
          <w:b/>
          <w:bCs/>
          <w:sz w:val="24"/>
          <w:szCs w:val="24"/>
        </w:rPr>
        <w:tab/>
        <w:t>VACUNACIÓN DE EMBARAZADA Y PUÉRPERA</w:t>
      </w:r>
    </w:p>
    <w:p w:rsidR="00FC0760" w:rsidRPr="0097409C" w:rsidRDefault="00FC0760" w:rsidP="0097409C">
      <w:pPr>
        <w:jc w:val="both"/>
        <w:rPr>
          <w:rFonts w:ascii="Arial" w:hAnsi="Arial" w:cs="Arial"/>
          <w:b/>
          <w:bCs/>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1) RECOMENDACIONES SOBRE EL USO DE VACUNA CONTRA HEPATITIS B EN EMBARAZADAS</w:t>
      </w: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 xml:space="preserve">Dado que la vacuna utilizada es en </w:t>
      </w:r>
      <w:proofErr w:type="spellStart"/>
      <w:r w:rsidRPr="0097409C">
        <w:rPr>
          <w:rFonts w:ascii="Arial" w:hAnsi="Arial" w:cs="Arial"/>
          <w:b/>
          <w:bCs/>
          <w:sz w:val="24"/>
          <w:szCs w:val="24"/>
        </w:rPr>
        <w:t>multidosis</w:t>
      </w:r>
      <w:proofErr w:type="spellEnd"/>
      <w:r w:rsidRPr="0097409C">
        <w:rPr>
          <w:rFonts w:ascii="Arial" w:hAnsi="Arial" w:cs="Arial"/>
          <w:b/>
          <w:bCs/>
          <w:sz w:val="24"/>
          <w:szCs w:val="24"/>
        </w:rPr>
        <w:t xml:space="preserve"> con </w:t>
      </w:r>
      <w:proofErr w:type="spellStart"/>
      <w:r w:rsidRPr="0097409C">
        <w:rPr>
          <w:rFonts w:ascii="Arial" w:hAnsi="Arial" w:cs="Arial"/>
          <w:b/>
          <w:bCs/>
          <w:sz w:val="24"/>
          <w:szCs w:val="24"/>
        </w:rPr>
        <w:t>timerosal</w:t>
      </w:r>
      <w:proofErr w:type="spellEnd"/>
      <w:r w:rsidRPr="0097409C">
        <w:rPr>
          <w:rFonts w:ascii="Arial" w:hAnsi="Arial" w:cs="Arial"/>
          <w:b/>
          <w:bCs/>
          <w:sz w:val="24"/>
          <w:szCs w:val="24"/>
        </w:rPr>
        <w:t xml:space="preserve"> como conservante,  la Comisión Nacional de Seguridad en Vacunas y la Comisión Nacional de Inmunizaciones han efectuado las siguientes recomendaciones respecto al uso de </w:t>
      </w:r>
      <w:proofErr w:type="spellStart"/>
      <w:r w:rsidRPr="0097409C">
        <w:rPr>
          <w:rFonts w:ascii="Arial" w:hAnsi="Arial" w:cs="Arial"/>
          <w:b/>
          <w:bCs/>
          <w:sz w:val="24"/>
          <w:szCs w:val="24"/>
        </w:rPr>
        <w:t>timerosal</w:t>
      </w:r>
      <w:proofErr w:type="spellEnd"/>
      <w:r w:rsidRPr="0097409C">
        <w:rPr>
          <w:rFonts w:ascii="Arial" w:hAnsi="Arial" w:cs="Arial"/>
          <w:b/>
          <w:bCs/>
          <w:sz w:val="24"/>
          <w:szCs w:val="24"/>
        </w:rPr>
        <w:t xml:space="preserve"> en las vacunas. </w:t>
      </w:r>
    </w:p>
    <w:p w:rsidR="00FC0760" w:rsidRPr="0097409C" w:rsidRDefault="00FC0760" w:rsidP="0097409C">
      <w:pPr>
        <w:pStyle w:val="Default"/>
        <w:jc w:val="both"/>
        <w:rPr>
          <w:rFonts w:ascii="Arial" w:hAnsi="Arial" w:cs="Arial"/>
        </w:rPr>
      </w:pPr>
      <w:r w:rsidRPr="0097409C">
        <w:rPr>
          <w:rFonts w:ascii="Arial" w:hAnsi="Arial" w:cs="Arial"/>
        </w:rPr>
        <w:t xml:space="preserve">La Comisión Nacional de Seguridad en Vacunas y la Comisión Nacional de Inmunizaciones, basadas en la evidencia científica que demuestra que el balance </w:t>
      </w:r>
      <w:r w:rsidRPr="0097409C">
        <w:rPr>
          <w:rFonts w:ascii="Arial" w:hAnsi="Arial" w:cs="Arial"/>
        </w:rPr>
        <w:lastRenderedPageBreak/>
        <w:t xml:space="preserve">riesgo-beneficio es positivo a favor del uso de </w:t>
      </w:r>
      <w:proofErr w:type="spellStart"/>
      <w:r w:rsidRPr="0097409C">
        <w:rPr>
          <w:rFonts w:ascii="Arial" w:hAnsi="Arial" w:cs="Arial"/>
        </w:rPr>
        <w:t>Timerosal</w:t>
      </w:r>
      <w:proofErr w:type="spellEnd"/>
      <w:r w:rsidRPr="0097409C">
        <w:rPr>
          <w:rFonts w:ascii="Arial" w:hAnsi="Arial" w:cs="Arial"/>
        </w:rPr>
        <w:t xml:space="preserve"> y tomando en cuenta la posición al respecto de la posición de la OMS, recomienda: </w:t>
      </w:r>
    </w:p>
    <w:p w:rsidR="00FC0760" w:rsidRPr="0097409C" w:rsidRDefault="00FC0760" w:rsidP="0097409C">
      <w:pPr>
        <w:pStyle w:val="Default"/>
        <w:spacing w:after="30"/>
        <w:jc w:val="both"/>
        <w:rPr>
          <w:rFonts w:ascii="Arial" w:hAnsi="Arial" w:cs="Arial"/>
        </w:rPr>
      </w:pPr>
      <w:r w:rsidRPr="0097409C">
        <w:rPr>
          <w:rFonts w:ascii="Arial" w:hAnsi="Arial" w:cs="Arial"/>
        </w:rPr>
        <w:t xml:space="preserve"> Continuar con el uso de vacunas que contienen </w:t>
      </w:r>
      <w:proofErr w:type="spellStart"/>
      <w:r w:rsidRPr="0097409C">
        <w:rPr>
          <w:rFonts w:ascii="Arial" w:hAnsi="Arial" w:cs="Arial"/>
        </w:rPr>
        <w:t>etilmercurio</w:t>
      </w:r>
      <w:proofErr w:type="spellEnd"/>
      <w:r w:rsidRPr="0097409C">
        <w:rPr>
          <w:rFonts w:ascii="Arial" w:hAnsi="Arial" w:cs="Arial"/>
        </w:rPr>
        <w:t xml:space="preserve"> (</w:t>
      </w:r>
      <w:proofErr w:type="spellStart"/>
      <w:r w:rsidRPr="0097409C">
        <w:rPr>
          <w:rFonts w:ascii="Arial" w:hAnsi="Arial" w:cs="Arial"/>
        </w:rPr>
        <w:t>timerosal</w:t>
      </w:r>
      <w:proofErr w:type="spellEnd"/>
      <w:r w:rsidRPr="0097409C">
        <w:rPr>
          <w:rFonts w:ascii="Arial" w:hAnsi="Arial" w:cs="Arial"/>
        </w:rPr>
        <w:t xml:space="preserve">), siguiendo los esquemas actuales de vacunación. </w:t>
      </w:r>
    </w:p>
    <w:p w:rsidR="00FC0760" w:rsidRPr="0097409C" w:rsidRDefault="00FC0760" w:rsidP="0097409C">
      <w:pPr>
        <w:pStyle w:val="Default"/>
        <w:spacing w:after="30"/>
        <w:jc w:val="both"/>
        <w:rPr>
          <w:rFonts w:ascii="Arial" w:hAnsi="Arial" w:cs="Arial"/>
        </w:rPr>
      </w:pPr>
      <w:r w:rsidRPr="0097409C">
        <w:rPr>
          <w:rFonts w:ascii="Arial" w:hAnsi="Arial" w:cs="Arial"/>
        </w:rPr>
        <w:t xml:space="preserve"> Continuar los esquemas de vacunación en embarazadas, con todas las vacunas disponibles aun cuando contengan trazas de </w:t>
      </w:r>
      <w:proofErr w:type="spellStart"/>
      <w:r w:rsidRPr="0097409C">
        <w:rPr>
          <w:rFonts w:ascii="Arial" w:hAnsi="Arial" w:cs="Arial"/>
        </w:rPr>
        <w:t>etilmercurio</w:t>
      </w:r>
      <w:proofErr w:type="spellEnd"/>
      <w:r w:rsidRPr="0097409C">
        <w:rPr>
          <w:rFonts w:ascii="Arial" w:hAnsi="Arial" w:cs="Arial"/>
        </w:rPr>
        <w:t xml:space="preserve">, por el perfil de seguridad demostrado y la experiencia de décadas de uso de vacunas que lo contienen. </w:t>
      </w:r>
    </w:p>
    <w:p w:rsidR="00FC0760" w:rsidRPr="0097409C" w:rsidRDefault="00FC0760" w:rsidP="0097409C">
      <w:pPr>
        <w:pStyle w:val="Default"/>
        <w:jc w:val="both"/>
        <w:rPr>
          <w:rFonts w:ascii="Arial" w:hAnsi="Arial" w:cs="Arial"/>
        </w:rPr>
      </w:pPr>
      <w:r w:rsidRPr="0097409C">
        <w:rPr>
          <w:rFonts w:ascii="Arial" w:hAnsi="Arial" w:cs="Arial"/>
        </w:rPr>
        <w:t xml:space="preserve"> Contraindicar el uso de vacunas con </w:t>
      </w:r>
      <w:proofErr w:type="spellStart"/>
      <w:r w:rsidRPr="0097409C">
        <w:rPr>
          <w:rFonts w:ascii="Arial" w:hAnsi="Arial" w:cs="Arial"/>
        </w:rPr>
        <w:t>timerosal</w:t>
      </w:r>
      <w:proofErr w:type="spellEnd"/>
      <w:r w:rsidRPr="0097409C">
        <w:rPr>
          <w:rFonts w:ascii="Arial" w:hAnsi="Arial" w:cs="Arial"/>
        </w:rPr>
        <w:t xml:space="preserve"> si se registró un episodio previo de anafilaxia atribuida al </w:t>
      </w:r>
      <w:proofErr w:type="spellStart"/>
      <w:r w:rsidRPr="0097409C">
        <w:rPr>
          <w:rFonts w:ascii="Arial" w:hAnsi="Arial" w:cs="Arial"/>
        </w:rPr>
        <w:t>timerosal</w:t>
      </w:r>
      <w:proofErr w:type="spellEnd"/>
      <w:r w:rsidRPr="0097409C">
        <w:rPr>
          <w:rFonts w:ascii="Arial" w:hAnsi="Arial" w:cs="Arial"/>
        </w:rPr>
        <w:t xml:space="preserve">. </w:t>
      </w:r>
    </w:p>
    <w:p w:rsidR="00FC0760" w:rsidRPr="0097409C" w:rsidRDefault="00FC0760" w:rsidP="0097409C">
      <w:pPr>
        <w:jc w:val="both"/>
        <w:rPr>
          <w:rFonts w:ascii="Arial" w:hAnsi="Arial" w:cs="Arial"/>
          <w:sz w:val="24"/>
          <w:szCs w:val="24"/>
        </w:rPr>
      </w:pPr>
    </w:p>
    <w:p w:rsidR="00FC0760" w:rsidRPr="0097409C" w:rsidRDefault="00FC0760" w:rsidP="0097409C">
      <w:pPr>
        <w:pStyle w:val="Default"/>
        <w:jc w:val="both"/>
        <w:rPr>
          <w:rFonts w:ascii="Arial" w:hAnsi="Arial" w:cs="Arial"/>
        </w:rPr>
      </w:pPr>
      <w:r w:rsidRPr="0097409C">
        <w:rPr>
          <w:rFonts w:ascii="Arial" w:hAnsi="Arial" w:cs="Arial"/>
        </w:rPr>
        <w:t xml:space="preserve">Dado el alto riesgo de transmisión vertical, las consecuencias de la infección en los recién nacidos y el buen perfil de seguridad de la vacuna se recomienda no perder la oportunidad de vacunación contra hepatitis B en la embarazada incluyendo el uso de frascos multidosis según el siguiente esquema </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r w:rsidRPr="0097409C">
        <w:rPr>
          <w:rFonts w:ascii="Arial" w:hAnsi="Arial" w:cs="Arial"/>
        </w:rPr>
        <w:t xml:space="preserve">1. Mujeres no inmunizadas: administrar un esquema de tres dosis (0, 1 y 6 meses) </w:t>
      </w:r>
    </w:p>
    <w:p w:rsidR="00FC0760" w:rsidRPr="0097409C" w:rsidRDefault="00FC0760" w:rsidP="0097409C">
      <w:pPr>
        <w:jc w:val="both"/>
        <w:rPr>
          <w:rFonts w:ascii="Arial" w:hAnsi="Arial" w:cs="Arial"/>
          <w:b/>
          <w:bCs/>
          <w:sz w:val="24"/>
          <w:szCs w:val="24"/>
        </w:rPr>
      </w:pPr>
      <w:r w:rsidRPr="0097409C">
        <w:rPr>
          <w:rFonts w:ascii="Arial" w:hAnsi="Arial" w:cs="Arial"/>
          <w:sz w:val="24"/>
          <w:szCs w:val="24"/>
        </w:rPr>
        <w:t xml:space="preserve">2. Mujeres con esquemas incompletos: administrar las dosis faltantes </w:t>
      </w:r>
      <w:r w:rsidRPr="0097409C">
        <w:rPr>
          <w:rFonts w:ascii="Arial" w:hAnsi="Arial" w:cs="Arial"/>
          <w:b/>
          <w:bCs/>
          <w:sz w:val="24"/>
          <w:szCs w:val="24"/>
        </w:rPr>
        <w:t>independientemente del tiempo transcurrido desde la última dosis recibida</w:t>
      </w:r>
    </w:p>
    <w:p w:rsidR="00FC0760" w:rsidRPr="0097409C" w:rsidRDefault="00FC0760" w:rsidP="0097409C">
      <w:pPr>
        <w:jc w:val="both"/>
        <w:rPr>
          <w:rFonts w:ascii="Arial" w:hAnsi="Arial" w:cs="Arial"/>
          <w:b/>
          <w:bCs/>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 xml:space="preserve">2) VACUNACIÓN ANTIGRIPAL </w:t>
      </w:r>
    </w:p>
    <w:p w:rsidR="00FC0760" w:rsidRPr="0097409C" w:rsidRDefault="00FC0760" w:rsidP="0097409C">
      <w:pPr>
        <w:jc w:val="both"/>
        <w:rPr>
          <w:rFonts w:ascii="Arial" w:hAnsi="Arial" w:cs="Arial"/>
          <w:sz w:val="24"/>
          <w:szCs w:val="24"/>
        </w:rPr>
      </w:pPr>
      <w:r w:rsidRPr="0097409C">
        <w:rPr>
          <w:rFonts w:ascii="Arial" w:hAnsi="Arial" w:cs="Arial"/>
          <w:b/>
          <w:bCs/>
          <w:sz w:val="24"/>
          <w:szCs w:val="24"/>
        </w:rPr>
        <w:t xml:space="preserve">- </w:t>
      </w:r>
      <w:r w:rsidRPr="0097409C">
        <w:rPr>
          <w:rFonts w:ascii="Arial" w:hAnsi="Arial" w:cs="Arial"/>
          <w:sz w:val="24"/>
          <w:szCs w:val="24"/>
        </w:rPr>
        <w:t xml:space="preserve">Aplicación por calendario nacional de vacuna antigripal en cualquier trimestre de embarazo </w:t>
      </w:r>
    </w:p>
    <w:p w:rsidR="00FC0760" w:rsidRPr="0097409C" w:rsidRDefault="00FC0760" w:rsidP="0097409C">
      <w:pPr>
        <w:jc w:val="both"/>
        <w:rPr>
          <w:rFonts w:ascii="Arial" w:hAnsi="Arial" w:cs="Arial"/>
          <w:b/>
          <w:bCs/>
          <w:sz w:val="24"/>
          <w:szCs w:val="24"/>
        </w:rPr>
      </w:pPr>
    </w:p>
    <w:p w:rsidR="00FC0760" w:rsidRPr="0097409C" w:rsidRDefault="00FC0760" w:rsidP="0097409C">
      <w:pPr>
        <w:pStyle w:val="Default"/>
        <w:jc w:val="both"/>
        <w:rPr>
          <w:rFonts w:ascii="Arial" w:hAnsi="Arial" w:cs="Arial"/>
          <w:b/>
          <w:bCs/>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3)</w:t>
      </w:r>
      <w:r w:rsidRPr="0097409C">
        <w:rPr>
          <w:rFonts w:ascii="Arial" w:hAnsi="Arial" w:cs="Arial"/>
          <w:sz w:val="24"/>
          <w:szCs w:val="24"/>
        </w:rPr>
        <w:t xml:space="preserve">  </w:t>
      </w:r>
      <w:r w:rsidRPr="0097409C">
        <w:rPr>
          <w:rFonts w:ascii="Arial" w:hAnsi="Arial" w:cs="Arial"/>
          <w:b/>
          <w:bCs/>
          <w:sz w:val="24"/>
          <w:szCs w:val="24"/>
        </w:rPr>
        <w:t>VACUNACIÓN EN EL PUERPERIO</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r w:rsidRPr="0097409C">
        <w:rPr>
          <w:rFonts w:ascii="Arial" w:hAnsi="Arial" w:cs="Arial"/>
        </w:rPr>
        <w:t xml:space="preserve">SE debe priorizar la Vacunacion antigripal en la embarazada (en cualquier trimestre del embarazo). </w:t>
      </w:r>
    </w:p>
    <w:p w:rsidR="00FC0760" w:rsidRPr="0097409C" w:rsidRDefault="00FC0760" w:rsidP="0097409C">
      <w:pPr>
        <w:jc w:val="both"/>
        <w:rPr>
          <w:rFonts w:ascii="Arial" w:hAnsi="Arial" w:cs="Arial"/>
          <w:sz w:val="24"/>
          <w:szCs w:val="24"/>
        </w:rPr>
      </w:pPr>
      <w:r w:rsidRPr="0097409C">
        <w:rPr>
          <w:rFonts w:ascii="Arial" w:hAnsi="Arial" w:cs="Arial"/>
          <w:b/>
          <w:bCs/>
          <w:sz w:val="24"/>
          <w:szCs w:val="24"/>
        </w:rPr>
        <w:t>Si no ha recibido la vacuna durante el embarazo</w:t>
      </w:r>
      <w:r w:rsidRPr="0097409C">
        <w:rPr>
          <w:rFonts w:ascii="Arial" w:hAnsi="Arial" w:cs="Arial"/>
          <w:sz w:val="24"/>
          <w:szCs w:val="24"/>
        </w:rPr>
        <w:t xml:space="preserve"> </w:t>
      </w:r>
      <w:r w:rsidRPr="0097409C">
        <w:rPr>
          <w:rFonts w:ascii="Arial" w:hAnsi="Arial" w:cs="Arial"/>
          <w:b/>
          <w:bCs/>
          <w:sz w:val="24"/>
          <w:szCs w:val="24"/>
        </w:rPr>
        <w:t>se modifica el periodo puerperal de la vacunación antigripal. Las puérperas recibirán vacuna antigripal antes del egreso de la maternidad, con un lapso máximo de 10 (diez) días después del parto</w:t>
      </w:r>
      <w:r w:rsidRPr="0097409C">
        <w:rPr>
          <w:rFonts w:ascii="Arial" w:hAnsi="Arial" w:cs="Arial"/>
          <w:sz w:val="24"/>
          <w:szCs w:val="24"/>
        </w:rPr>
        <w:t xml:space="preserve"> </w:t>
      </w:r>
    </w:p>
    <w:p w:rsidR="00FC0760" w:rsidRPr="0097409C" w:rsidRDefault="00FC0760" w:rsidP="0097409C">
      <w:pPr>
        <w:jc w:val="both"/>
        <w:rPr>
          <w:rFonts w:ascii="Arial" w:hAnsi="Arial" w:cs="Arial"/>
          <w:b/>
          <w:bCs/>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ab/>
      </w:r>
      <w:r w:rsidRPr="0097409C">
        <w:rPr>
          <w:rFonts w:ascii="Arial" w:hAnsi="Arial" w:cs="Arial"/>
          <w:b/>
          <w:bCs/>
          <w:sz w:val="24"/>
          <w:szCs w:val="24"/>
        </w:rPr>
        <w:tab/>
        <w:t xml:space="preserve">VACUNACIÓN DEL ADULTO </w:t>
      </w:r>
    </w:p>
    <w:p w:rsidR="00FC0760" w:rsidRPr="0097409C" w:rsidRDefault="00FC0760" w:rsidP="0097409C">
      <w:pPr>
        <w:pStyle w:val="Default"/>
        <w:jc w:val="both"/>
        <w:rPr>
          <w:rFonts w:ascii="Arial" w:hAnsi="Arial" w:cs="Arial"/>
        </w:rPr>
      </w:pPr>
    </w:p>
    <w:p w:rsidR="00FC0760" w:rsidRPr="0097409C" w:rsidRDefault="00FC0760" w:rsidP="0097409C">
      <w:pPr>
        <w:jc w:val="both"/>
        <w:rPr>
          <w:rFonts w:ascii="Arial" w:eastAsia="FreeSans" w:hAnsi="Arial" w:cs="Arial"/>
          <w:sz w:val="24"/>
          <w:szCs w:val="24"/>
        </w:rPr>
      </w:pPr>
      <w:r w:rsidRPr="0097409C">
        <w:rPr>
          <w:rFonts w:ascii="Arial" w:hAnsi="Arial" w:cs="Arial"/>
          <w:b/>
          <w:bCs/>
          <w:sz w:val="24"/>
          <w:szCs w:val="24"/>
        </w:rPr>
        <w:t>1)</w:t>
      </w:r>
      <w:r w:rsidRPr="0097409C">
        <w:rPr>
          <w:rFonts w:ascii="Arial" w:hAnsi="Arial" w:cs="Arial"/>
          <w:sz w:val="24"/>
          <w:szCs w:val="24"/>
        </w:rPr>
        <w:t xml:space="preserve"> </w:t>
      </w:r>
      <w:r w:rsidRPr="0097409C">
        <w:rPr>
          <w:rFonts w:ascii="Arial" w:hAnsi="Arial" w:cs="Arial"/>
          <w:b/>
          <w:bCs/>
          <w:sz w:val="24"/>
          <w:szCs w:val="24"/>
        </w:rPr>
        <w:t>VACUNACIÓN CONTRA NEUMOCOCO EN ADULTOS</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b/>
          <w:bCs/>
        </w:rPr>
      </w:pPr>
      <w:r w:rsidRPr="0097409C">
        <w:rPr>
          <w:rFonts w:ascii="Arial" w:hAnsi="Arial" w:cs="Arial"/>
        </w:rPr>
        <w:t xml:space="preserve"> </w:t>
      </w:r>
      <w:r w:rsidRPr="0097409C">
        <w:rPr>
          <w:rFonts w:ascii="Arial" w:hAnsi="Arial" w:cs="Arial"/>
          <w:b/>
          <w:bCs/>
        </w:rPr>
        <w:t xml:space="preserve">Personas mayores de 18 años que presenten una o más de las siguientes comorbilidades: </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r w:rsidRPr="0097409C">
        <w:rPr>
          <w:rFonts w:ascii="Arial" w:hAnsi="Arial" w:cs="Arial"/>
        </w:rPr>
        <w:t xml:space="preserve">Inmunodeficiencias congénitas o adquiridas, infección por VIH, insuficiencia renal crónica, síndrome nefrótico, leucemia , linfoma y enfermedad de </w:t>
      </w:r>
      <w:proofErr w:type="spellStart"/>
      <w:r w:rsidRPr="0097409C">
        <w:rPr>
          <w:rFonts w:ascii="Arial" w:hAnsi="Arial" w:cs="Arial"/>
        </w:rPr>
        <w:t>Hodgkin</w:t>
      </w:r>
      <w:proofErr w:type="spellEnd"/>
      <w:r w:rsidRPr="0097409C">
        <w:rPr>
          <w:rFonts w:ascii="Arial" w:hAnsi="Arial" w:cs="Arial"/>
        </w:rPr>
        <w:t xml:space="preserve">, enfermedades neoplásicas, inmunodepresión farmacológica, trasplante de órgano sólido, mieloma múltiple, asplenia funcional o anatómica* , anemia de células falciformes, implante coclear y fístula de LCR. </w:t>
      </w:r>
    </w:p>
    <w:p w:rsidR="00FC0760" w:rsidRPr="0097409C" w:rsidRDefault="00FC0760" w:rsidP="0097409C">
      <w:pPr>
        <w:pStyle w:val="Default"/>
        <w:jc w:val="both"/>
        <w:rPr>
          <w:rFonts w:ascii="Arial" w:hAnsi="Arial" w:cs="Arial"/>
        </w:rPr>
      </w:pPr>
      <w:r w:rsidRPr="0097409C">
        <w:rPr>
          <w:rFonts w:ascii="Arial" w:hAnsi="Arial" w:cs="Arial"/>
        </w:rPr>
        <w:t xml:space="preserve"> 1 dosis de VCN13 seguida de 1 dosis de VPN23 con un intervalo mayor a 8 semanas. A los 5 años 1 dosis de refuerzo de VPN23 y otra dosis deVPN23 a los 65 años (si la dosis previa fue administrada antes de los 60 años y dejando un intervalo mayor a 5 años con la dosis anterior) </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r w:rsidRPr="0097409C">
        <w:rPr>
          <w:rFonts w:ascii="Arial" w:hAnsi="Arial" w:cs="Arial"/>
          <w:b/>
          <w:bCs/>
        </w:rPr>
        <w:t xml:space="preserve">Personas mayores de 18 años que presenten una o más de las siguientes condiciones: </w:t>
      </w:r>
    </w:p>
    <w:p w:rsidR="00FC0760" w:rsidRPr="0097409C" w:rsidRDefault="00FC0760" w:rsidP="0097409C">
      <w:pPr>
        <w:pStyle w:val="Default"/>
        <w:jc w:val="both"/>
        <w:rPr>
          <w:rFonts w:ascii="Arial" w:hAnsi="Arial" w:cs="Arial"/>
        </w:rPr>
      </w:pPr>
      <w:r w:rsidRPr="0097409C">
        <w:rPr>
          <w:rFonts w:ascii="Arial" w:hAnsi="Arial" w:cs="Arial"/>
        </w:rPr>
        <w:t xml:space="preserve">Cardiopatía crónica, enfermedad pulmonar crónica, diabetes mellitus, alcoholismo, enfermedad hepática crónica, tabaquismo </w:t>
      </w:r>
    </w:p>
    <w:p w:rsidR="00FC0760" w:rsidRPr="0097409C" w:rsidRDefault="00FC0760" w:rsidP="0097409C">
      <w:pPr>
        <w:pStyle w:val="Default"/>
        <w:spacing w:after="152"/>
        <w:jc w:val="both"/>
        <w:rPr>
          <w:rFonts w:ascii="Arial" w:hAnsi="Arial" w:cs="Arial"/>
        </w:rPr>
      </w:pPr>
      <w:r w:rsidRPr="0097409C">
        <w:rPr>
          <w:rFonts w:ascii="Arial" w:hAnsi="Arial" w:cs="Arial"/>
        </w:rPr>
        <w:t xml:space="preserve"> Entre 18 y 64 años: VPN23 1 dosis. Repetir VPN23 al cumplir 65 años (dejando un intervalo mayor a 5 años con la dosis anterior) </w:t>
      </w:r>
    </w:p>
    <w:p w:rsidR="00FC0760" w:rsidRPr="0097409C" w:rsidRDefault="00FC0760" w:rsidP="0097409C">
      <w:pPr>
        <w:pStyle w:val="Default"/>
        <w:jc w:val="both"/>
        <w:rPr>
          <w:rFonts w:ascii="Arial" w:hAnsi="Arial" w:cs="Arial"/>
        </w:rPr>
      </w:pPr>
      <w:r w:rsidRPr="0097409C">
        <w:rPr>
          <w:rFonts w:ascii="Arial" w:hAnsi="Arial" w:cs="Arial"/>
        </w:rPr>
        <w:t xml:space="preserve"> Mayores de 65 años: VPN23 1 dosis </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b/>
          <w:bCs/>
        </w:rPr>
      </w:pPr>
      <w:r w:rsidRPr="0097409C">
        <w:rPr>
          <w:rFonts w:ascii="Arial" w:hAnsi="Arial" w:cs="Arial"/>
          <w:b/>
          <w:bCs/>
        </w:rPr>
        <w:t xml:space="preserve">2) VACUNACION PARA PREVENIR EL HERPES ZOSTER </w:t>
      </w:r>
    </w:p>
    <w:p w:rsidR="00FC0760" w:rsidRPr="0097409C" w:rsidRDefault="00FC0760" w:rsidP="0097409C">
      <w:pPr>
        <w:pStyle w:val="Default"/>
        <w:jc w:val="both"/>
        <w:rPr>
          <w:rFonts w:ascii="Arial" w:hAnsi="Arial" w:cs="Arial"/>
          <w:b/>
          <w:bCs/>
        </w:rPr>
      </w:pPr>
    </w:p>
    <w:p w:rsidR="00FC0760" w:rsidRPr="0097409C" w:rsidRDefault="00FC0760" w:rsidP="0097409C">
      <w:pPr>
        <w:pStyle w:val="Default"/>
        <w:jc w:val="both"/>
        <w:rPr>
          <w:rFonts w:ascii="Arial" w:hAnsi="Arial" w:cs="Arial"/>
        </w:rPr>
      </w:pPr>
      <w:r w:rsidRPr="0097409C">
        <w:rPr>
          <w:rFonts w:ascii="Arial" w:hAnsi="Arial" w:cs="Arial"/>
        </w:rPr>
        <w:t xml:space="preserve">El riesgo de desarrollar herpes zoster parece estar relacionado causalmente con una disminución de la inmunidad específica para el VZV en </w:t>
      </w:r>
      <w:proofErr w:type="gramStart"/>
      <w:r w:rsidRPr="0097409C">
        <w:rPr>
          <w:rFonts w:ascii="Arial" w:hAnsi="Arial" w:cs="Arial"/>
        </w:rPr>
        <w:t>adultos .</w:t>
      </w:r>
      <w:proofErr w:type="gramEnd"/>
    </w:p>
    <w:p w:rsidR="00FC0760" w:rsidRPr="0097409C" w:rsidRDefault="00FC0760" w:rsidP="0097409C">
      <w:pPr>
        <w:pStyle w:val="Default"/>
        <w:jc w:val="both"/>
        <w:rPr>
          <w:rFonts w:ascii="Arial" w:hAnsi="Arial" w:cs="Arial"/>
          <w:b/>
          <w:bCs/>
        </w:rPr>
      </w:pPr>
    </w:p>
    <w:p w:rsidR="00FC0760" w:rsidRPr="0097409C" w:rsidRDefault="00FC0760" w:rsidP="0097409C">
      <w:pPr>
        <w:pStyle w:val="Default"/>
        <w:jc w:val="both"/>
        <w:rPr>
          <w:rFonts w:ascii="Arial" w:hAnsi="Arial" w:cs="Arial"/>
        </w:rPr>
      </w:pPr>
      <w:r w:rsidRPr="0097409C">
        <w:rPr>
          <w:rFonts w:ascii="Arial" w:hAnsi="Arial" w:cs="Arial"/>
          <w:b/>
          <w:bCs/>
        </w:rPr>
        <w:t xml:space="preserve">ZOSTAVAX: </w:t>
      </w:r>
      <w:r w:rsidRPr="0097409C">
        <w:rPr>
          <w:rFonts w:ascii="Arial" w:hAnsi="Arial" w:cs="Arial"/>
        </w:rPr>
        <w:t>Vacuna de virus vivos atenuados de varicela zoster (cepa OKA-Merck).</w:t>
      </w:r>
    </w:p>
    <w:p w:rsidR="00FC0760" w:rsidRPr="0097409C" w:rsidRDefault="00FC0760" w:rsidP="0097409C">
      <w:pPr>
        <w:pStyle w:val="Default"/>
        <w:jc w:val="both"/>
        <w:rPr>
          <w:rFonts w:ascii="Arial" w:hAnsi="Arial" w:cs="Arial"/>
          <w:u w:val="single"/>
        </w:rPr>
      </w:pPr>
    </w:p>
    <w:p w:rsidR="00FC0760" w:rsidRPr="0097409C" w:rsidRDefault="00FC0760" w:rsidP="0097409C">
      <w:pPr>
        <w:pStyle w:val="Default"/>
        <w:jc w:val="both"/>
        <w:rPr>
          <w:rFonts w:ascii="Arial" w:hAnsi="Arial" w:cs="Arial"/>
          <w:u w:val="single"/>
        </w:rPr>
      </w:pPr>
      <w:r w:rsidRPr="0097409C">
        <w:rPr>
          <w:rFonts w:ascii="Arial" w:hAnsi="Arial" w:cs="Arial"/>
          <w:u w:val="single"/>
        </w:rPr>
        <w:t xml:space="preserve">Indicaciones: </w:t>
      </w:r>
    </w:p>
    <w:p w:rsidR="00FC0760" w:rsidRPr="0097409C" w:rsidRDefault="00FC0760" w:rsidP="0097409C">
      <w:pPr>
        <w:pStyle w:val="Default"/>
        <w:jc w:val="both"/>
        <w:rPr>
          <w:rFonts w:ascii="Arial" w:hAnsi="Arial" w:cs="Arial"/>
          <w:u w:val="single"/>
        </w:rPr>
      </w:pPr>
    </w:p>
    <w:p w:rsidR="00FC0760" w:rsidRPr="0097409C" w:rsidRDefault="00FC0760" w:rsidP="0097409C">
      <w:pPr>
        <w:pStyle w:val="Default"/>
        <w:numPr>
          <w:ilvl w:val="0"/>
          <w:numId w:val="3"/>
        </w:numPr>
        <w:jc w:val="both"/>
        <w:rPr>
          <w:rFonts w:ascii="Arial" w:hAnsi="Arial" w:cs="Arial"/>
        </w:rPr>
      </w:pPr>
      <w:r w:rsidRPr="0097409C">
        <w:rPr>
          <w:rFonts w:ascii="Arial" w:hAnsi="Arial" w:cs="Arial"/>
        </w:rPr>
        <w:t xml:space="preserve">Prevención del Herpes Zoster </w:t>
      </w:r>
    </w:p>
    <w:p w:rsidR="00FC0760" w:rsidRPr="0097409C" w:rsidRDefault="00FC0760" w:rsidP="0097409C">
      <w:pPr>
        <w:pStyle w:val="Default"/>
        <w:numPr>
          <w:ilvl w:val="0"/>
          <w:numId w:val="3"/>
        </w:numPr>
        <w:jc w:val="both"/>
        <w:rPr>
          <w:rFonts w:ascii="Arial" w:hAnsi="Arial" w:cs="Arial"/>
        </w:rPr>
      </w:pPr>
      <w:r w:rsidRPr="0097409C">
        <w:rPr>
          <w:rFonts w:ascii="Arial" w:hAnsi="Arial" w:cs="Arial"/>
        </w:rPr>
        <w:t xml:space="preserve">Prevención de la neuralgia post herpética </w:t>
      </w:r>
    </w:p>
    <w:p w:rsidR="00FC0760" w:rsidRPr="0097409C" w:rsidRDefault="00FC0760" w:rsidP="0097409C">
      <w:pPr>
        <w:pStyle w:val="Default"/>
        <w:numPr>
          <w:ilvl w:val="0"/>
          <w:numId w:val="3"/>
        </w:numPr>
        <w:jc w:val="both"/>
        <w:rPr>
          <w:rFonts w:ascii="Arial" w:hAnsi="Arial" w:cs="Arial"/>
        </w:rPr>
      </w:pPr>
      <w:r w:rsidRPr="0097409C">
        <w:rPr>
          <w:rFonts w:ascii="Arial" w:hAnsi="Arial" w:cs="Arial"/>
        </w:rPr>
        <w:t xml:space="preserve">Reducción del dolor agudo y crónico asociado con Herpes Zoster </w:t>
      </w:r>
    </w:p>
    <w:p w:rsidR="00FC0760" w:rsidRPr="0097409C" w:rsidRDefault="00FC0760" w:rsidP="0097409C">
      <w:pPr>
        <w:pStyle w:val="Default"/>
        <w:ind w:left="720"/>
        <w:jc w:val="both"/>
        <w:rPr>
          <w:rFonts w:ascii="Arial" w:hAnsi="Arial" w:cs="Arial"/>
        </w:rPr>
      </w:pPr>
    </w:p>
    <w:p w:rsidR="00FC0760" w:rsidRPr="0097409C" w:rsidRDefault="00FC0760" w:rsidP="0097409C">
      <w:pPr>
        <w:pStyle w:val="Default"/>
        <w:jc w:val="both"/>
        <w:rPr>
          <w:rFonts w:ascii="Arial" w:hAnsi="Arial" w:cs="Arial"/>
          <w:u w:val="single"/>
        </w:rPr>
      </w:pPr>
      <w:r w:rsidRPr="0097409C">
        <w:rPr>
          <w:rFonts w:ascii="Arial" w:hAnsi="Arial" w:cs="Arial"/>
          <w:u w:val="single"/>
        </w:rPr>
        <w:t>Posología y administración:</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r w:rsidRPr="0097409C">
        <w:rPr>
          <w:rFonts w:ascii="Arial" w:hAnsi="Arial" w:cs="Arial"/>
        </w:rPr>
        <w:t xml:space="preserve"> ≥ 50 años – 1 dosis de administración subcutánea </w:t>
      </w: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p>
    <w:p w:rsidR="00FC0760" w:rsidRPr="0097409C" w:rsidRDefault="00FC0760" w:rsidP="0097409C">
      <w:pPr>
        <w:pStyle w:val="Default"/>
        <w:jc w:val="both"/>
        <w:rPr>
          <w:rFonts w:ascii="Arial" w:hAnsi="Arial" w:cs="Arial"/>
        </w:rPr>
      </w:pPr>
    </w:p>
    <w:p w:rsidR="00FC0760" w:rsidRPr="0097409C" w:rsidRDefault="00FC0760" w:rsidP="0097409C">
      <w:pPr>
        <w:spacing w:line="360" w:lineRule="auto"/>
        <w:jc w:val="both"/>
        <w:rPr>
          <w:rFonts w:ascii="Arial" w:hAnsi="Arial" w:cs="Arial"/>
          <w:sz w:val="24"/>
          <w:szCs w:val="24"/>
        </w:rPr>
      </w:pPr>
      <w:r w:rsidRPr="0097409C">
        <w:rPr>
          <w:rFonts w:ascii="Arial" w:hAnsi="Arial" w:cs="Arial"/>
          <w:sz w:val="24"/>
          <w:szCs w:val="24"/>
          <w:u w:val="single"/>
        </w:rPr>
        <w:t>CONTRAINDICACIONES</w:t>
      </w:r>
      <w:r w:rsidRPr="0097409C">
        <w:rPr>
          <w:rFonts w:ascii="Arial" w:hAnsi="Arial" w:cs="Arial"/>
          <w:sz w:val="24"/>
          <w:szCs w:val="24"/>
        </w:rPr>
        <w:t>:</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lastRenderedPageBreak/>
        <w:t>Antecedentes de hipersensibilidad a cualquiera de los componentes de la vacuna, inclusive la gelatina.</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t xml:space="preserve">Antecedentes de reacciones anafilácticas/ </w:t>
      </w:r>
      <w:proofErr w:type="spellStart"/>
      <w:r w:rsidRPr="0097409C">
        <w:rPr>
          <w:rFonts w:ascii="Arial" w:hAnsi="Arial" w:cs="Arial"/>
          <w:sz w:val="24"/>
          <w:szCs w:val="24"/>
        </w:rPr>
        <w:t>anafilactoides</w:t>
      </w:r>
      <w:proofErr w:type="spellEnd"/>
      <w:r w:rsidRPr="0097409C">
        <w:rPr>
          <w:rFonts w:ascii="Arial" w:hAnsi="Arial" w:cs="Arial"/>
          <w:sz w:val="24"/>
          <w:szCs w:val="24"/>
        </w:rPr>
        <w:t xml:space="preserve"> a la </w:t>
      </w:r>
      <w:proofErr w:type="spellStart"/>
      <w:r w:rsidRPr="0097409C">
        <w:rPr>
          <w:rFonts w:ascii="Arial" w:hAnsi="Arial" w:cs="Arial"/>
          <w:sz w:val="24"/>
          <w:szCs w:val="24"/>
        </w:rPr>
        <w:t>neomicina</w:t>
      </w:r>
      <w:proofErr w:type="spellEnd"/>
      <w:r w:rsidRPr="0097409C">
        <w:rPr>
          <w:rFonts w:ascii="Arial" w:hAnsi="Arial" w:cs="Arial"/>
          <w:sz w:val="24"/>
          <w:szCs w:val="24"/>
        </w:rPr>
        <w:t xml:space="preserve"> (cada dosis de vacuna reconstituida contiene trazas de </w:t>
      </w:r>
      <w:proofErr w:type="spellStart"/>
      <w:r w:rsidRPr="0097409C">
        <w:rPr>
          <w:rFonts w:ascii="Arial" w:hAnsi="Arial" w:cs="Arial"/>
          <w:sz w:val="24"/>
          <w:szCs w:val="24"/>
        </w:rPr>
        <w:t>neomicina</w:t>
      </w:r>
      <w:proofErr w:type="spellEnd"/>
      <w:r w:rsidRPr="0097409C">
        <w:rPr>
          <w:rFonts w:ascii="Arial" w:hAnsi="Arial" w:cs="Arial"/>
          <w:sz w:val="24"/>
          <w:szCs w:val="24"/>
        </w:rPr>
        <w:t xml:space="preserve"> </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t>Estados de inmunodeficiencia primaria y adquirida: leucemias agudas y crónicas; linfoma; otras condiciones que afectan la médula ósea o el sistema linfático; inmunosupresión por HIV/ SIDA; deficiencias inmunes celulares</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t xml:space="preserve">Terapia </w:t>
      </w:r>
      <w:proofErr w:type="gramStart"/>
      <w:r w:rsidRPr="0097409C">
        <w:rPr>
          <w:rFonts w:ascii="Arial" w:hAnsi="Arial" w:cs="Arial"/>
          <w:sz w:val="24"/>
          <w:szCs w:val="24"/>
        </w:rPr>
        <w:t>inmunosupresora ;</w:t>
      </w:r>
      <w:proofErr w:type="gramEnd"/>
      <w:r w:rsidRPr="0097409C">
        <w:rPr>
          <w:rFonts w:ascii="Arial" w:hAnsi="Arial" w:cs="Arial"/>
          <w:sz w:val="24"/>
          <w:szCs w:val="24"/>
        </w:rPr>
        <w:t xml:space="preserve"> uso de corticoides a altas dosis por tiempo prolongado . </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t>Tuberculosis activa sin tratar.</w:t>
      </w:r>
    </w:p>
    <w:p w:rsidR="00FC0760" w:rsidRPr="0097409C" w:rsidRDefault="00FC0760" w:rsidP="0097409C">
      <w:pPr>
        <w:pStyle w:val="Prrafodelista"/>
        <w:numPr>
          <w:ilvl w:val="0"/>
          <w:numId w:val="3"/>
        </w:numPr>
        <w:spacing w:line="360" w:lineRule="auto"/>
        <w:jc w:val="both"/>
        <w:rPr>
          <w:rFonts w:ascii="Arial" w:hAnsi="Arial" w:cs="Arial"/>
          <w:sz w:val="24"/>
          <w:szCs w:val="24"/>
          <w:u w:val="single"/>
        </w:rPr>
      </w:pPr>
      <w:r w:rsidRPr="0097409C">
        <w:rPr>
          <w:rFonts w:ascii="Arial" w:hAnsi="Arial" w:cs="Arial"/>
          <w:sz w:val="24"/>
          <w:szCs w:val="24"/>
        </w:rPr>
        <w:t>Embarazo.</w:t>
      </w:r>
    </w:p>
    <w:p w:rsidR="00FC0760" w:rsidRPr="0097409C" w:rsidRDefault="00FC0760" w:rsidP="0097409C">
      <w:pPr>
        <w:spacing w:line="360" w:lineRule="auto"/>
        <w:jc w:val="both"/>
        <w:rPr>
          <w:rFonts w:ascii="Arial" w:hAnsi="Arial" w:cs="Arial"/>
          <w:sz w:val="24"/>
          <w:szCs w:val="24"/>
        </w:rPr>
      </w:pPr>
      <w:r w:rsidRPr="0097409C">
        <w:rPr>
          <w:rFonts w:ascii="Arial" w:hAnsi="Arial" w:cs="Arial"/>
          <w:sz w:val="24"/>
          <w:szCs w:val="24"/>
          <w:u w:val="single"/>
        </w:rPr>
        <w:t>ADMINISTRACIÓN CONCOMITANTE CON OTRAS VACUNAS</w:t>
      </w:r>
      <w:r w:rsidRPr="0097409C">
        <w:rPr>
          <w:rFonts w:ascii="Arial" w:hAnsi="Arial" w:cs="Arial"/>
          <w:sz w:val="24"/>
          <w:szCs w:val="24"/>
        </w:rPr>
        <w:t xml:space="preserve">: </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t xml:space="preserve">Puede administrarse en forma concomitante con vacuna antigripal inactivada </w:t>
      </w:r>
    </w:p>
    <w:p w:rsidR="00FC0760" w:rsidRPr="0097409C" w:rsidRDefault="00FC0760" w:rsidP="0097409C">
      <w:pPr>
        <w:pStyle w:val="Prrafodelista"/>
        <w:numPr>
          <w:ilvl w:val="0"/>
          <w:numId w:val="3"/>
        </w:numPr>
        <w:spacing w:line="360" w:lineRule="auto"/>
        <w:jc w:val="both"/>
        <w:rPr>
          <w:rFonts w:ascii="Arial" w:hAnsi="Arial" w:cs="Arial"/>
          <w:sz w:val="24"/>
          <w:szCs w:val="24"/>
        </w:rPr>
      </w:pPr>
      <w:r w:rsidRPr="0097409C">
        <w:rPr>
          <w:rFonts w:ascii="Arial" w:hAnsi="Arial" w:cs="Arial"/>
          <w:sz w:val="24"/>
          <w:szCs w:val="24"/>
        </w:rPr>
        <w:t xml:space="preserve">No debería administrarse concomitante con vacuna polisacárida 23 valente (Pneumovax 23) porque reduce la inmunogenicidad a Zostavax </w:t>
      </w:r>
    </w:p>
    <w:p w:rsidR="00FC0760" w:rsidRPr="0097409C" w:rsidRDefault="00FC0760" w:rsidP="0097409C">
      <w:pPr>
        <w:pStyle w:val="Default"/>
        <w:jc w:val="both"/>
        <w:rPr>
          <w:rFonts w:ascii="Arial" w:hAnsi="Arial" w:cs="Arial"/>
        </w:rPr>
      </w:pPr>
    </w:p>
    <w:p w:rsidR="00FC0760" w:rsidRPr="0097409C" w:rsidRDefault="00FC0760" w:rsidP="0097409C">
      <w:pPr>
        <w:spacing w:line="360" w:lineRule="auto"/>
        <w:jc w:val="both"/>
        <w:rPr>
          <w:rFonts w:ascii="Arial" w:hAnsi="Arial" w:cs="Arial"/>
          <w:b/>
          <w:bCs/>
          <w:sz w:val="24"/>
          <w:szCs w:val="24"/>
        </w:rPr>
      </w:pPr>
      <w:r w:rsidRPr="0097409C">
        <w:rPr>
          <w:rFonts w:ascii="Arial" w:hAnsi="Arial" w:cs="Arial"/>
          <w:b/>
          <w:bCs/>
          <w:sz w:val="24"/>
          <w:szCs w:val="24"/>
        </w:rPr>
        <w:t xml:space="preserve">SE RECOMIENDA ADMINISTRAR LA VACUNA INMEDIATAMENTE DESPUÉS DE SU RECONSTITUCIÓN, PARA REDUCIR AL MÍNIMO LA PÉRDIDA DE POTENCIA. </w:t>
      </w:r>
    </w:p>
    <w:p w:rsidR="00FC0760" w:rsidRPr="0097409C" w:rsidRDefault="00FC0760" w:rsidP="0097409C">
      <w:pPr>
        <w:spacing w:line="360" w:lineRule="auto"/>
        <w:jc w:val="both"/>
        <w:rPr>
          <w:rFonts w:ascii="Arial" w:hAnsi="Arial" w:cs="Arial"/>
          <w:b/>
          <w:bCs/>
          <w:sz w:val="24"/>
          <w:szCs w:val="24"/>
        </w:rPr>
      </w:pPr>
      <w:r w:rsidRPr="0097409C">
        <w:rPr>
          <w:rFonts w:ascii="Arial" w:hAnsi="Arial" w:cs="Arial"/>
          <w:b/>
          <w:bCs/>
          <w:sz w:val="24"/>
          <w:szCs w:val="24"/>
        </w:rPr>
        <w:t>DESCARTE TODA VACUNA RECONSTITUIDA SIN UTILIZAR DENTRO DE LOS 30 MINUTO</w:t>
      </w:r>
    </w:p>
    <w:p w:rsidR="00FC0760" w:rsidRPr="0097409C" w:rsidRDefault="00FC0760" w:rsidP="0097409C">
      <w:pPr>
        <w:spacing w:line="360" w:lineRule="auto"/>
        <w:jc w:val="both"/>
        <w:rPr>
          <w:rFonts w:ascii="Arial" w:hAnsi="Arial" w:cs="Arial"/>
          <w:b/>
          <w:bCs/>
          <w:caps/>
          <w:sz w:val="24"/>
          <w:szCs w:val="24"/>
        </w:rPr>
      </w:pPr>
      <w:r w:rsidRPr="0097409C">
        <w:rPr>
          <w:rFonts w:ascii="Arial" w:hAnsi="Arial" w:cs="Arial"/>
          <w:b/>
          <w:bCs/>
          <w:caps/>
          <w:sz w:val="24"/>
          <w:szCs w:val="24"/>
        </w:rPr>
        <w:t>No congelar la vacuna reconstituida.</w:t>
      </w:r>
    </w:p>
    <w:p w:rsidR="00FC0760" w:rsidRPr="0097409C" w:rsidRDefault="00FC0760" w:rsidP="0097409C">
      <w:pPr>
        <w:spacing w:line="360" w:lineRule="auto"/>
        <w:jc w:val="both"/>
        <w:rPr>
          <w:rFonts w:ascii="Arial" w:hAnsi="Arial" w:cs="Arial"/>
          <w:b/>
          <w:bCs/>
          <w:caps/>
          <w:sz w:val="24"/>
          <w:szCs w:val="24"/>
        </w:rPr>
      </w:pP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lastRenderedPageBreak/>
        <w:tab/>
        <w:t xml:space="preserve">  </w:t>
      </w:r>
    </w:p>
    <w:p w:rsidR="00FC0760" w:rsidRPr="0097409C" w:rsidRDefault="00FC0760" w:rsidP="0097409C">
      <w:pPr>
        <w:jc w:val="both"/>
        <w:rPr>
          <w:rFonts w:ascii="Arial" w:hAnsi="Arial" w:cs="Arial"/>
          <w:b/>
          <w:bCs/>
          <w:sz w:val="24"/>
          <w:szCs w:val="24"/>
        </w:rPr>
      </w:pPr>
      <w:r w:rsidRPr="0097409C">
        <w:rPr>
          <w:rFonts w:ascii="Arial" w:hAnsi="Arial" w:cs="Arial"/>
          <w:b/>
          <w:bCs/>
          <w:sz w:val="24"/>
          <w:szCs w:val="24"/>
        </w:rPr>
        <w:tab/>
        <w:t xml:space="preserve">VACUNACION ANTIGRIPAL 2015 </w:t>
      </w:r>
    </w:p>
    <w:p w:rsidR="00FC0760" w:rsidRPr="0097409C" w:rsidRDefault="00FC0760" w:rsidP="0097409C">
      <w:pPr>
        <w:jc w:val="both"/>
        <w:rPr>
          <w:rFonts w:ascii="Arial" w:hAnsi="Arial" w:cs="Arial"/>
          <w:sz w:val="24"/>
          <w:szCs w:val="24"/>
        </w:rPr>
      </w:pPr>
      <w:r w:rsidRPr="0097409C">
        <w:rPr>
          <w:rFonts w:ascii="Arial" w:hAnsi="Arial" w:cs="Arial"/>
          <w:sz w:val="24"/>
          <w:szCs w:val="24"/>
        </w:rPr>
        <w:t xml:space="preserve">Por un cambio en la formulación de la vacuna antigripal 2015, la misma estará disponible en todo el hemisferio Sur a partir del mes de abril, por lo tanto, nuestro país comenzara a vacunar durante ese </w:t>
      </w:r>
      <w:proofErr w:type="gramStart"/>
      <w:r w:rsidRPr="0097409C">
        <w:rPr>
          <w:rFonts w:ascii="Arial" w:hAnsi="Arial" w:cs="Arial"/>
          <w:sz w:val="24"/>
          <w:szCs w:val="24"/>
        </w:rPr>
        <w:t>mes ,</w:t>
      </w:r>
      <w:proofErr w:type="gramEnd"/>
      <w:r w:rsidRPr="0097409C">
        <w:rPr>
          <w:rFonts w:ascii="Arial" w:hAnsi="Arial" w:cs="Arial"/>
          <w:sz w:val="24"/>
          <w:szCs w:val="24"/>
        </w:rPr>
        <w:t xml:space="preserve"> con las indicaciones habituales </w:t>
      </w:r>
    </w:p>
    <w:p w:rsidR="00FC0760" w:rsidRPr="0097409C" w:rsidRDefault="00FC0760" w:rsidP="0097409C">
      <w:pPr>
        <w:autoSpaceDE w:val="0"/>
        <w:autoSpaceDN w:val="0"/>
        <w:adjustRightInd w:val="0"/>
        <w:spacing w:after="0" w:line="240" w:lineRule="auto"/>
        <w:jc w:val="both"/>
        <w:rPr>
          <w:rFonts w:ascii="Arial" w:eastAsia="FreeSans" w:hAnsi="Arial" w:cs="Arial"/>
          <w:sz w:val="24"/>
          <w:szCs w:val="24"/>
        </w:rPr>
      </w:pPr>
      <w:r w:rsidRPr="0097409C">
        <w:rPr>
          <w:rFonts w:ascii="Arial" w:eastAsia="FreeSans" w:hAnsi="Arial" w:cs="Arial"/>
          <w:sz w:val="24"/>
          <w:szCs w:val="24"/>
        </w:rPr>
        <w:t>La recomendación emitida en setiembre 2014, para todo el Hemisferio Sur, determino un cambio en dos de las tres cepas componentes de la vacuna, Influenza A H3N2, Influenza B.  Se mantiene la cepa Influenza A H1N1</w:t>
      </w:r>
    </w:p>
    <w:p w:rsidR="00FC0760" w:rsidRDefault="00FC0760" w:rsidP="00F0762F">
      <w:pPr>
        <w:autoSpaceDE w:val="0"/>
        <w:autoSpaceDN w:val="0"/>
        <w:adjustRightInd w:val="0"/>
        <w:spacing w:after="0" w:line="240" w:lineRule="auto"/>
        <w:jc w:val="both"/>
        <w:rPr>
          <w:rFonts w:ascii="Arial" w:eastAsia="FreeSans" w:hAnsi="Arial"/>
          <w:sz w:val="24"/>
          <w:szCs w:val="24"/>
        </w:rPr>
      </w:pPr>
    </w:p>
    <w:p w:rsidR="00FC0760" w:rsidRDefault="00FC0760" w:rsidP="00F0762F">
      <w:pPr>
        <w:autoSpaceDE w:val="0"/>
        <w:autoSpaceDN w:val="0"/>
        <w:adjustRightInd w:val="0"/>
        <w:spacing w:after="0" w:line="240" w:lineRule="auto"/>
        <w:jc w:val="both"/>
        <w:rPr>
          <w:rFonts w:ascii="Arial" w:eastAsia="FreeSans" w:hAnsi="Arial"/>
          <w:sz w:val="24"/>
          <w:szCs w:val="24"/>
        </w:rPr>
      </w:pPr>
    </w:p>
    <w:p w:rsidR="00FC0760" w:rsidRDefault="00FC0760" w:rsidP="00F0762F">
      <w:pPr>
        <w:autoSpaceDE w:val="0"/>
        <w:autoSpaceDN w:val="0"/>
        <w:adjustRightInd w:val="0"/>
        <w:spacing w:after="0" w:line="240" w:lineRule="auto"/>
        <w:jc w:val="both"/>
        <w:rPr>
          <w:rFonts w:ascii="Arial" w:eastAsia="FreeSans" w:hAnsi="Arial"/>
          <w:sz w:val="24"/>
          <w:szCs w:val="24"/>
        </w:rPr>
      </w:pPr>
    </w:p>
    <w:p w:rsidR="00FC0760" w:rsidRPr="00F0762F" w:rsidRDefault="00FC0760" w:rsidP="00F0762F">
      <w:pPr>
        <w:autoSpaceDE w:val="0"/>
        <w:autoSpaceDN w:val="0"/>
        <w:adjustRightInd w:val="0"/>
        <w:spacing w:after="0" w:line="240" w:lineRule="auto"/>
        <w:jc w:val="both"/>
        <w:rPr>
          <w:rFonts w:ascii="Arial" w:eastAsia="FreeSans" w:hAnsi="Arial"/>
          <w:sz w:val="24"/>
          <w:szCs w:val="24"/>
        </w:rPr>
      </w:pPr>
    </w:p>
    <w:p w:rsidR="00FC0760" w:rsidRPr="00F0762F" w:rsidRDefault="00FC0760" w:rsidP="00F0762F">
      <w:pPr>
        <w:pStyle w:val="Default"/>
        <w:jc w:val="both"/>
        <w:rPr>
          <w:rFonts w:ascii="Arial" w:hAnsi="Arial" w:cs="Arial"/>
        </w:rPr>
      </w:pPr>
    </w:p>
    <w:p w:rsidR="00FC0760" w:rsidRPr="00F0762F" w:rsidRDefault="00FC0760" w:rsidP="00F0762F">
      <w:pPr>
        <w:pStyle w:val="Default"/>
        <w:jc w:val="both"/>
        <w:rPr>
          <w:rFonts w:ascii="Arial" w:hAnsi="Arial" w:cs="Arial"/>
        </w:rPr>
      </w:pPr>
    </w:p>
    <w:p w:rsidR="00FC0760" w:rsidRPr="00F0762F" w:rsidRDefault="00FC0760" w:rsidP="00F0762F">
      <w:pPr>
        <w:pStyle w:val="Default"/>
        <w:jc w:val="both"/>
        <w:rPr>
          <w:rFonts w:ascii="Arial" w:hAnsi="Arial" w:cs="Arial"/>
        </w:rPr>
      </w:pPr>
    </w:p>
    <w:p w:rsidR="00FC0760" w:rsidRPr="00F0762F" w:rsidRDefault="00FC0760" w:rsidP="00F0762F">
      <w:pPr>
        <w:pStyle w:val="Default"/>
        <w:jc w:val="both"/>
        <w:rPr>
          <w:rFonts w:ascii="Arial" w:hAnsi="Arial" w:cs="Arial"/>
        </w:rPr>
      </w:pPr>
    </w:p>
    <w:p w:rsidR="00FC0760" w:rsidRPr="00F0762F" w:rsidRDefault="00FC0760" w:rsidP="00F0762F">
      <w:pPr>
        <w:pStyle w:val="Default"/>
        <w:jc w:val="both"/>
        <w:rPr>
          <w:rFonts w:ascii="Arial" w:hAnsi="Arial" w:cs="Arial"/>
        </w:rPr>
      </w:pPr>
    </w:p>
    <w:p w:rsidR="00FC0760" w:rsidRDefault="00FC0760" w:rsidP="00F8327D">
      <w:pPr>
        <w:rPr>
          <w:rFonts w:ascii="FreeSans" w:eastAsia="FreeSans"/>
          <w:sz w:val="24"/>
          <w:szCs w:val="24"/>
        </w:rPr>
      </w:pPr>
    </w:p>
    <w:p w:rsidR="00FC0760" w:rsidRDefault="00FC0760" w:rsidP="00F8327D">
      <w:pPr>
        <w:rPr>
          <w:b/>
          <w:bCs/>
        </w:rPr>
      </w:pPr>
    </w:p>
    <w:p w:rsidR="00FC0760" w:rsidRDefault="00FC0760" w:rsidP="00B470B0">
      <w:pPr>
        <w:rPr>
          <w:b/>
          <w:bCs/>
        </w:rPr>
      </w:pPr>
    </w:p>
    <w:p w:rsidR="00FC0760" w:rsidRDefault="00FC0760" w:rsidP="00A2584E"/>
    <w:sectPr w:rsidR="00FC0760" w:rsidSect="00DF57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x-Light">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CC0"/>
    <w:multiLevelType w:val="hybridMultilevel"/>
    <w:tmpl w:val="CB645DA4"/>
    <w:lvl w:ilvl="0" w:tplc="1EAAC41A">
      <w:start w:val="1"/>
      <w:numFmt w:val="decimal"/>
      <w:lvlText w:val="%1)"/>
      <w:lvlJc w:val="left"/>
      <w:pPr>
        <w:ind w:left="1080" w:hanging="36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nsid w:val="095A7A9D"/>
    <w:multiLevelType w:val="hybridMultilevel"/>
    <w:tmpl w:val="F7DAFB2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18CD2A07"/>
    <w:multiLevelType w:val="hybridMultilevel"/>
    <w:tmpl w:val="348C47DC"/>
    <w:lvl w:ilvl="0" w:tplc="F5FED6AC">
      <w:numFmt w:val="bullet"/>
      <w:lvlText w:val="-"/>
      <w:lvlJc w:val="left"/>
      <w:pPr>
        <w:ind w:left="720" w:hanging="360"/>
      </w:pPr>
      <w:rPr>
        <w:rFonts w:ascii="Arial" w:eastAsia="Dax-Light" w:hAnsi="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
    <w:nsid w:val="38E2026A"/>
    <w:multiLevelType w:val="hybridMultilevel"/>
    <w:tmpl w:val="7D2C96EE"/>
    <w:lvl w:ilvl="0" w:tplc="8C38DFA0">
      <w:numFmt w:val="bullet"/>
      <w:lvlText w:val="-"/>
      <w:lvlJc w:val="left"/>
      <w:pPr>
        <w:ind w:left="720" w:hanging="360"/>
      </w:pPr>
      <w:rPr>
        <w:rFonts w:ascii="Calibri" w:eastAsia="Times New Roman" w:hAnsi="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4">
    <w:nsid w:val="3D703865"/>
    <w:multiLevelType w:val="hybridMultilevel"/>
    <w:tmpl w:val="E7F8CD72"/>
    <w:lvl w:ilvl="0" w:tplc="E332A268">
      <w:start w:val="11"/>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EA42182"/>
    <w:multiLevelType w:val="hybridMultilevel"/>
    <w:tmpl w:val="29CCE05E"/>
    <w:lvl w:ilvl="0" w:tplc="3A984A48">
      <w:start w:val="15"/>
      <w:numFmt w:val="bullet"/>
      <w:lvlText w:val=""/>
      <w:lvlJc w:val="left"/>
      <w:pPr>
        <w:ind w:left="1080" w:hanging="360"/>
      </w:pPr>
      <w:rPr>
        <w:rFonts w:ascii="Wingdings" w:eastAsia="Calibri" w:hAnsi="Wingdings"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5D247507"/>
    <w:multiLevelType w:val="hybridMultilevel"/>
    <w:tmpl w:val="322E5472"/>
    <w:lvl w:ilvl="0" w:tplc="C96A8E94">
      <w:start w:val="15"/>
      <w:numFmt w:val="bullet"/>
      <w:lvlText w:val=""/>
      <w:lvlJc w:val="left"/>
      <w:pPr>
        <w:ind w:left="720" w:hanging="360"/>
      </w:pPr>
      <w:rPr>
        <w:rFonts w:ascii="Wingdings" w:eastAsia="Calibri" w:hAnsi="Wingdings"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8900A57"/>
    <w:multiLevelType w:val="hybridMultilevel"/>
    <w:tmpl w:val="C5689AD2"/>
    <w:lvl w:ilvl="0" w:tplc="AD947248">
      <w:start w:val="15"/>
      <w:numFmt w:val="bullet"/>
      <w:lvlText w:val=""/>
      <w:lvlJc w:val="left"/>
      <w:pPr>
        <w:ind w:left="1440" w:hanging="360"/>
      </w:pPr>
      <w:rPr>
        <w:rFonts w:ascii="Wingdings" w:eastAsia="Calibri" w:hAnsi="Wingdings"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746549"/>
    <w:rsid w:val="0000113C"/>
    <w:rsid w:val="000022E5"/>
    <w:rsid w:val="00002A81"/>
    <w:rsid w:val="00002C17"/>
    <w:rsid w:val="00002FB2"/>
    <w:rsid w:val="000030B9"/>
    <w:rsid w:val="00003519"/>
    <w:rsid w:val="000040B6"/>
    <w:rsid w:val="0000453F"/>
    <w:rsid w:val="000045E1"/>
    <w:rsid w:val="00004781"/>
    <w:rsid w:val="00004B34"/>
    <w:rsid w:val="000050B9"/>
    <w:rsid w:val="00005709"/>
    <w:rsid w:val="00006130"/>
    <w:rsid w:val="0000627A"/>
    <w:rsid w:val="00006749"/>
    <w:rsid w:val="0000688F"/>
    <w:rsid w:val="00007FCD"/>
    <w:rsid w:val="00010751"/>
    <w:rsid w:val="00010B41"/>
    <w:rsid w:val="00010EA2"/>
    <w:rsid w:val="00011C05"/>
    <w:rsid w:val="0001248B"/>
    <w:rsid w:val="00012DA7"/>
    <w:rsid w:val="00014159"/>
    <w:rsid w:val="00014DF9"/>
    <w:rsid w:val="000151CE"/>
    <w:rsid w:val="00015991"/>
    <w:rsid w:val="00015DF0"/>
    <w:rsid w:val="000165CE"/>
    <w:rsid w:val="00016F26"/>
    <w:rsid w:val="00017180"/>
    <w:rsid w:val="00017492"/>
    <w:rsid w:val="00017607"/>
    <w:rsid w:val="00017789"/>
    <w:rsid w:val="000200A7"/>
    <w:rsid w:val="00021420"/>
    <w:rsid w:val="00021676"/>
    <w:rsid w:val="00021E0C"/>
    <w:rsid w:val="000221E1"/>
    <w:rsid w:val="000222D3"/>
    <w:rsid w:val="0002290F"/>
    <w:rsid w:val="00022B2B"/>
    <w:rsid w:val="00022FC6"/>
    <w:rsid w:val="000235D7"/>
    <w:rsid w:val="000242C5"/>
    <w:rsid w:val="00024B2F"/>
    <w:rsid w:val="00024F1C"/>
    <w:rsid w:val="00024F45"/>
    <w:rsid w:val="00025371"/>
    <w:rsid w:val="00025BA2"/>
    <w:rsid w:val="00025E38"/>
    <w:rsid w:val="00026373"/>
    <w:rsid w:val="00026652"/>
    <w:rsid w:val="000273EB"/>
    <w:rsid w:val="00030003"/>
    <w:rsid w:val="00030445"/>
    <w:rsid w:val="00030D43"/>
    <w:rsid w:val="00031258"/>
    <w:rsid w:val="00031934"/>
    <w:rsid w:val="00031D54"/>
    <w:rsid w:val="0003213A"/>
    <w:rsid w:val="00032DB9"/>
    <w:rsid w:val="00033409"/>
    <w:rsid w:val="00033575"/>
    <w:rsid w:val="00033778"/>
    <w:rsid w:val="00034683"/>
    <w:rsid w:val="00035528"/>
    <w:rsid w:val="00036294"/>
    <w:rsid w:val="000365DB"/>
    <w:rsid w:val="000369E3"/>
    <w:rsid w:val="000369F7"/>
    <w:rsid w:val="00036D87"/>
    <w:rsid w:val="000378AB"/>
    <w:rsid w:val="00040677"/>
    <w:rsid w:val="0004093C"/>
    <w:rsid w:val="000409CC"/>
    <w:rsid w:val="00040C8D"/>
    <w:rsid w:val="00041467"/>
    <w:rsid w:val="00041675"/>
    <w:rsid w:val="00041810"/>
    <w:rsid w:val="00041C5B"/>
    <w:rsid w:val="00041F72"/>
    <w:rsid w:val="000423A8"/>
    <w:rsid w:val="00042AE7"/>
    <w:rsid w:val="00042DBA"/>
    <w:rsid w:val="0004312C"/>
    <w:rsid w:val="00044A29"/>
    <w:rsid w:val="00044F68"/>
    <w:rsid w:val="000455DE"/>
    <w:rsid w:val="000456F3"/>
    <w:rsid w:val="00045F2E"/>
    <w:rsid w:val="000472F4"/>
    <w:rsid w:val="000478B3"/>
    <w:rsid w:val="00047B6C"/>
    <w:rsid w:val="00047BDA"/>
    <w:rsid w:val="0005075E"/>
    <w:rsid w:val="00050FF4"/>
    <w:rsid w:val="00051719"/>
    <w:rsid w:val="00051816"/>
    <w:rsid w:val="00051867"/>
    <w:rsid w:val="0005284C"/>
    <w:rsid w:val="000529A9"/>
    <w:rsid w:val="00052AE1"/>
    <w:rsid w:val="00052DA5"/>
    <w:rsid w:val="00053189"/>
    <w:rsid w:val="00054110"/>
    <w:rsid w:val="00054416"/>
    <w:rsid w:val="00054DAA"/>
    <w:rsid w:val="00054E94"/>
    <w:rsid w:val="00055E45"/>
    <w:rsid w:val="000569DA"/>
    <w:rsid w:val="000570E8"/>
    <w:rsid w:val="00057260"/>
    <w:rsid w:val="00057820"/>
    <w:rsid w:val="00057A00"/>
    <w:rsid w:val="00060954"/>
    <w:rsid w:val="00060A30"/>
    <w:rsid w:val="00060A52"/>
    <w:rsid w:val="00061347"/>
    <w:rsid w:val="00061E4D"/>
    <w:rsid w:val="0006272B"/>
    <w:rsid w:val="00062AC5"/>
    <w:rsid w:val="00062C87"/>
    <w:rsid w:val="00063768"/>
    <w:rsid w:val="00063EBE"/>
    <w:rsid w:val="00063F60"/>
    <w:rsid w:val="0006439C"/>
    <w:rsid w:val="00064BA7"/>
    <w:rsid w:val="00065000"/>
    <w:rsid w:val="000655D7"/>
    <w:rsid w:val="00065EF8"/>
    <w:rsid w:val="00065F0B"/>
    <w:rsid w:val="000661E6"/>
    <w:rsid w:val="000665EC"/>
    <w:rsid w:val="00070672"/>
    <w:rsid w:val="000718D2"/>
    <w:rsid w:val="00071A24"/>
    <w:rsid w:val="00072649"/>
    <w:rsid w:val="00073268"/>
    <w:rsid w:val="00073396"/>
    <w:rsid w:val="00073A1D"/>
    <w:rsid w:val="000742AA"/>
    <w:rsid w:val="00074738"/>
    <w:rsid w:val="00074D39"/>
    <w:rsid w:val="000751BF"/>
    <w:rsid w:val="00075840"/>
    <w:rsid w:val="000760D7"/>
    <w:rsid w:val="000763DA"/>
    <w:rsid w:val="000769CE"/>
    <w:rsid w:val="00076AEF"/>
    <w:rsid w:val="00076DCE"/>
    <w:rsid w:val="00076EA4"/>
    <w:rsid w:val="00077954"/>
    <w:rsid w:val="000809F9"/>
    <w:rsid w:val="00080F5B"/>
    <w:rsid w:val="0008208F"/>
    <w:rsid w:val="00082113"/>
    <w:rsid w:val="000827D0"/>
    <w:rsid w:val="00082F21"/>
    <w:rsid w:val="000841B6"/>
    <w:rsid w:val="00084466"/>
    <w:rsid w:val="00084B2E"/>
    <w:rsid w:val="00087F89"/>
    <w:rsid w:val="00090420"/>
    <w:rsid w:val="00091420"/>
    <w:rsid w:val="00091E87"/>
    <w:rsid w:val="0009287E"/>
    <w:rsid w:val="000930AB"/>
    <w:rsid w:val="00093F4C"/>
    <w:rsid w:val="000943AB"/>
    <w:rsid w:val="000944B8"/>
    <w:rsid w:val="00094500"/>
    <w:rsid w:val="0009454A"/>
    <w:rsid w:val="00094B7D"/>
    <w:rsid w:val="00094FC8"/>
    <w:rsid w:val="0009581C"/>
    <w:rsid w:val="00095B42"/>
    <w:rsid w:val="00096B53"/>
    <w:rsid w:val="00097322"/>
    <w:rsid w:val="00097A8C"/>
    <w:rsid w:val="000A0EE6"/>
    <w:rsid w:val="000A1233"/>
    <w:rsid w:val="000A15EC"/>
    <w:rsid w:val="000A2543"/>
    <w:rsid w:val="000A3228"/>
    <w:rsid w:val="000A34C0"/>
    <w:rsid w:val="000A364A"/>
    <w:rsid w:val="000A3815"/>
    <w:rsid w:val="000A41B3"/>
    <w:rsid w:val="000A423A"/>
    <w:rsid w:val="000A4307"/>
    <w:rsid w:val="000A6513"/>
    <w:rsid w:val="000A65F8"/>
    <w:rsid w:val="000A6680"/>
    <w:rsid w:val="000A6AA0"/>
    <w:rsid w:val="000A6B9F"/>
    <w:rsid w:val="000A73AF"/>
    <w:rsid w:val="000B0158"/>
    <w:rsid w:val="000B02F0"/>
    <w:rsid w:val="000B05CD"/>
    <w:rsid w:val="000B069F"/>
    <w:rsid w:val="000B0F0C"/>
    <w:rsid w:val="000B0F97"/>
    <w:rsid w:val="000B11BF"/>
    <w:rsid w:val="000B1444"/>
    <w:rsid w:val="000B1A3F"/>
    <w:rsid w:val="000B1C04"/>
    <w:rsid w:val="000B1E78"/>
    <w:rsid w:val="000B2AD9"/>
    <w:rsid w:val="000B2DCF"/>
    <w:rsid w:val="000B2E14"/>
    <w:rsid w:val="000B3957"/>
    <w:rsid w:val="000B4558"/>
    <w:rsid w:val="000B48B5"/>
    <w:rsid w:val="000B4FB8"/>
    <w:rsid w:val="000B559D"/>
    <w:rsid w:val="000B64CF"/>
    <w:rsid w:val="000B6A1B"/>
    <w:rsid w:val="000B6C29"/>
    <w:rsid w:val="000B6D15"/>
    <w:rsid w:val="000B704F"/>
    <w:rsid w:val="000B7740"/>
    <w:rsid w:val="000B7BAB"/>
    <w:rsid w:val="000C005E"/>
    <w:rsid w:val="000C15D3"/>
    <w:rsid w:val="000C189D"/>
    <w:rsid w:val="000C1C11"/>
    <w:rsid w:val="000C1F33"/>
    <w:rsid w:val="000C204D"/>
    <w:rsid w:val="000C2451"/>
    <w:rsid w:val="000C387F"/>
    <w:rsid w:val="000C47A0"/>
    <w:rsid w:val="000C4AA3"/>
    <w:rsid w:val="000C4D08"/>
    <w:rsid w:val="000C618D"/>
    <w:rsid w:val="000C6541"/>
    <w:rsid w:val="000C6CEA"/>
    <w:rsid w:val="000C6DE8"/>
    <w:rsid w:val="000C77FB"/>
    <w:rsid w:val="000D0529"/>
    <w:rsid w:val="000D157F"/>
    <w:rsid w:val="000D241F"/>
    <w:rsid w:val="000D2499"/>
    <w:rsid w:val="000D2B83"/>
    <w:rsid w:val="000D2BDD"/>
    <w:rsid w:val="000D390D"/>
    <w:rsid w:val="000D4001"/>
    <w:rsid w:val="000D4BAD"/>
    <w:rsid w:val="000D500D"/>
    <w:rsid w:val="000D5178"/>
    <w:rsid w:val="000E11C3"/>
    <w:rsid w:val="000E12A2"/>
    <w:rsid w:val="000E20B2"/>
    <w:rsid w:val="000E2C8E"/>
    <w:rsid w:val="000E33EC"/>
    <w:rsid w:val="000E351F"/>
    <w:rsid w:val="000E3902"/>
    <w:rsid w:val="000E4154"/>
    <w:rsid w:val="000E4C6E"/>
    <w:rsid w:val="000E5148"/>
    <w:rsid w:val="000E54F6"/>
    <w:rsid w:val="000E56FC"/>
    <w:rsid w:val="000E691D"/>
    <w:rsid w:val="000E6C13"/>
    <w:rsid w:val="000E6C5F"/>
    <w:rsid w:val="000E6D29"/>
    <w:rsid w:val="000E74FA"/>
    <w:rsid w:val="000E75F8"/>
    <w:rsid w:val="000E7E74"/>
    <w:rsid w:val="000F03A2"/>
    <w:rsid w:val="000F074D"/>
    <w:rsid w:val="000F07AC"/>
    <w:rsid w:val="000F0C1C"/>
    <w:rsid w:val="000F0E2C"/>
    <w:rsid w:val="000F15DE"/>
    <w:rsid w:val="000F1CBC"/>
    <w:rsid w:val="000F217B"/>
    <w:rsid w:val="000F2B07"/>
    <w:rsid w:val="000F2EA6"/>
    <w:rsid w:val="000F372A"/>
    <w:rsid w:val="000F3C7E"/>
    <w:rsid w:val="000F3CE8"/>
    <w:rsid w:val="000F4492"/>
    <w:rsid w:val="000F453A"/>
    <w:rsid w:val="000F5366"/>
    <w:rsid w:val="000F6123"/>
    <w:rsid w:val="000F7D03"/>
    <w:rsid w:val="001000B3"/>
    <w:rsid w:val="001004E9"/>
    <w:rsid w:val="00100559"/>
    <w:rsid w:val="001012AA"/>
    <w:rsid w:val="00101E44"/>
    <w:rsid w:val="001025DB"/>
    <w:rsid w:val="00102794"/>
    <w:rsid w:val="00102B73"/>
    <w:rsid w:val="00102FAE"/>
    <w:rsid w:val="00103247"/>
    <w:rsid w:val="001036FF"/>
    <w:rsid w:val="001037EB"/>
    <w:rsid w:val="00103B08"/>
    <w:rsid w:val="0010404A"/>
    <w:rsid w:val="0010589C"/>
    <w:rsid w:val="00105E6B"/>
    <w:rsid w:val="00106B03"/>
    <w:rsid w:val="001075AD"/>
    <w:rsid w:val="00107791"/>
    <w:rsid w:val="001077FF"/>
    <w:rsid w:val="00107BAC"/>
    <w:rsid w:val="001101FB"/>
    <w:rsid w:val="00110363"/>
    <w:rsid w:val="00111EA0"/>
    <w:rsid w:val="001121D6"/>
    <w:rsid w:val="00112528"/>
    <w:rsid w:val="00112C72"/>
    <w:rsid w:val="00113454"/>
    <w:rsid w:val="001135F7"/>
    <w:rsid w:val="00113695"/>
    <w:rsid w:val="001136A0"/>
    <w:rsid w:val="00113ABB"/>
    <w:rsid w:val="00113BA1"/>
    <w:rsid w:val="00114649"/>
    <w:rsid w:val="00114C0D"/>
    <w:rsid w:val="00114D1E"/>
    <w:rsid w:val="001157A2"/>
    <w:rsid w:val="0011650F"/>
    <w:rsid w:val="0011693F"/>
    <w:rsid w:val="001171C1"/>
    <w:rsid w:val="0011720A"/>
    <w:rsid w:val="001172CE"/>
    <w:rsid w:val="00117AE2"/>
    <w:rsid w:val="001200D0"/>
    <w:rsid w:val="0012030E"/>
    <w:rsid w:val="00120493"/>
    <w:rsid w:val="00120513"/>
    <w:rsid w:val="00121271"/>
    <w:rsid w:val="001226FA"/>
    <w:rsid w:val="00122DF8"/>
    <w:rsid w:val="00122F80"/>
    <w:rsid w:val="001234A4"/>
    <w:rsid w:val="0012455A"/>
    <w:rsid w:val="00124617"/>
    <w:rsid w:val="00124942"/>
    <w:rsid w:val="00124B04"/>
    <w:rsid w:val="00124DBB"/>
    <w:rsid w:val="00125EF8"/>
    <w:rsid w:val="001260FA"/>
    <w:rsid w:val="00126212"/>
    <w:rsid w:val="00126233"/>
    <w:rsid w:val="00126AFA"/>
    <w:rsid w:val="00127F3B"/>
    <w:rsid w:val="00130198"/>
    <w:rsid w:val="00131120"/>
    <w:rsid w:val="00131A3D"/>
    <w:rsid w:val="00131EF6"/>
    <w:rsid w:val="001329FF"/>
    <w:rsid w:val="00133080"/>
    <w:rsid w:val="001338DB"/>
    <w:rsid w:val="00133903"/>
    <w:rsid w:val="00134388"/>
    <w:rsid w:val="001352D1"/>
    <w:rsid w:val="00136097"/>
    <w:rsid w:val="00136141"/>
    <w:rsid w:val="001370C7"/>
    <w:rsid w:val="001374ED"/>
    <w:rsid w:val="00137C52"/>
    <w:rsid w:val="001407AF"/>
    <w:rsid w:val="00140C47"/>
    <w:rsid w:val="00141677"/>
    <w:rsid w:val="001420BE"/>
    <w:rsid w:val="00142BB6"/>
    <w:rsid w:val="00143297"/>
    <w:rsid w:val="00143319"/>
    <w:rsid w:val="00143CBF"/>
    <w:rsid w:val="00143F78"/>
    <w:rsid w:val="0014475F"/>
    <w:rsid w:val="00144B29"/>
    <w:rsid w:val="00145136"/>
    <w:rsid w:val="001465CF"/>
    <w:rsid w:val="00146DD9"/>
    <w:rsid w:val="00150A50"/>
    <w:rsid w:val="00150F3E"/>
    <w:rsid w:val="00151527"/>
    <w:rsid w:val="00151654"/>
    <w:rsid w:val="001528EB"/>
    <w:rsid w:val="001531C0"/>
    <w:rsid w:val="00153E3B"/>
    <w:rsid w:val="0015450D"/>
    <w:rsid w:val="00154C62"/>
    <w:rsid w:val="00155668"/>
    <w:rsid w:val="001563D5"/>
    <w:rsid w:val="001566A2"/>
    <w:rsid w:val="00156C58"/>
    <w:rsid w:val="00156EE7"/>
    <w:rsid w:val="00157634"/>
    <w:rsid w:val="00157696"/>
    <w:rsid w:val="00157B80"/>
    <w:rsid w:val="00157C4A"/>
    <w:rsid w:val="00157FD4"/>
    <w:rsid w:val="001600FE"/>
    <w:rsid w:val="001601FC"/>
    <w:rsid w:val="001607A2"/>
    <w:rsid w:val="00160DF4"/>
    <w:rsid w:val="001611D0"/>
    <w:rsid w:val="00161630"/>
    <w:rsid w:val="00162877"/>
    <w:rsid w:val="00163710"/>
    <w:rsid w:val="0016441C"/>
    <w:rsid w:val="001648C2"/>
    <w:rsid w:val="00165722"/>
    <w:rsid w:val="001658C8"/>
    <w:rsid w:val="001663DF"/>
    <w:rsid w:val="00167D85"/>
    <w:rsid w:val="00167EA2"/>
    <w:rsid w:val="001701DC"/>
    <w:rsid w:val="00170547"/>
    <w:rsid w:val="001706CF"/>
    <w:rsid w:val="00170923"/>
    <w:rsid w:val="00170E27"/>
    <w:rsid w:val="00170F6F"/>
    <w:rsid w:val="00171102"/>
    <w:rsid w:val="00171332"/>
    <w:rsid w:val="001714A9"/>
    <w:rsid w:val="00171564"/>
    <w:rsid w:val="00172204"/>
    <w:rsid w:val="00173471"/>
    <w:rsid w:val="00173DF8"/>
    <w:rsid w:val="00174214"/>
    <w:rsid w:val="001744C0"/>
    <w:rsid w:val="00174735"/>
    <w:rsid w:val="00175347"/>
    <w:rsid w:val="00175592"/>
    <w:rsid w:val="00175961"/>
    <w:rsid w:val="00176AF4"/>
    <w:rsid w:val="00177809"/>
    <w:rsid w:val="00177A97"/>
    <w:rsid w:val="00177AB4"/>
    <w:rsid w:val="0018097B"/>
    <w:rsid w:val="00180BC2"/>
    <w:rsid w:val="00180C55"/>
    <w:rsid w:val="00180D3A"/>
    <w:rsid w:val="00182166"/>
    <w:rsid w:val="0018289D"/>
    <w:rsid w:val="00182BFA"/>
    <w:rsid w:val="00182F77"/>
    <w:rsid w:val="00183654"/>
    <w:rsid w:val="00183B73"/>
    <w:rsid w:val="0018451C"/>
    <w:rsid w:val="00184E1A"/>
    <w:rsid w:val="00184ED1"/>
    <w:rsid w:val="00185779"/>
    <w:rsid w:val="00185EB2"/>
    <w:rsid w:val="00186D65"/>
    <w:rsid w:val="00187269"/>
    <w:rsid w:val="001876D0"/>
    <w:rsid w:val="00190586"/>
    <w:rsid w:val="00191116"/>
    <w:rsid w:val="00191D33"/>
    <w:rsid w:val="00192AA1"/>
    <w:rsid w:val="001939BE"/>
    <w:rsid w:val="00194629"/>
    <w:rsid w:val="00195BF5"/>
    <w:rsid w:val="00197243"/>
    <w:rsid w:val="001974F8"/>
    <w:rsid w:val="001978A4"/>
    <w:rsid w:val="00197D47"/>
    <w:rsid w:val="001A043E"/>
    <w:rsid w:val="001A0D16"/>
    <w:rsid w:val="001A1F9D"/>
    <w:rsid w:val="001A26BE"/>
    <w:rsid w:val="001A3466"/>
    <w:rsid w:val="001A360C"/>
    <w:rsid w:val="001A379F"/>
    <w:rsid w:val="001A4237"/>
    <w:rsid w:val="001A425E"/>
    <w:rsid w:val="001A48F1"/>
    <w:rsid w:val="001A495D"/>
    <w:rsid w:val="001A4C57"/>
    <w:rsid w:val="001A508B"/>
    <w:rsid w:val="001A50B9"/>
    <w:rsid w:val="001A568D"/>
    <w:rsid w:val="001A5AC4"/>
    <w:rsid w:val="001A5DCE"/>
    <w:rsid w:val="001A68EA"/>
    <w:rsid w:val="001A69D9"/>
    <w:rsid w:val="001A6A88"/>
    <w:rsid w:val="001A722A"/>
    <w:rsid w:val="001A7F3C"/>
    <w:rsid w:val="001A7F74"/>
    <w:rsid w:val="001B131D"/>
    <w:rsid w:val="001B1D71"/>
    <w:rsid w:val="001B2443"/>
    <w:rsid w:val="001B2532"/>
    <w:rsid w:val="001B3456"/>
    <w:rsid w:val="001B37ED"/>
    <w:rsid w:val="001B4201"/>
    <w:rsid w:val="001B521F"/>
    <w:rsid w:val="001B5CB3"/>
    <w:rsid w:val="001B6506"/>
    <w:rsid w:val="001B6E14"/>
    <w:rsid w:val="001B706C"/>
    <w:rsid w:val="001B72CF"/>
    <w:rsid w:val="001B7C3B"/>
    <w:rsid w:val="001C0F06"/>
    <w:rsid w:val="001C2E3D"/>
    <w:rsid w:val="001C3A98"/>
    <w:rsid w:val="001C3EED"/>
    <w:rsid w:val="001C4BFE"/>
    <w:rsid w:val="001C4E48"/>
    <w:rsid w:val="001C5CFF"/>
    <w:rsid w:val="001C611A"/>
    <w:rsid w:val="001C649D"/>
    <w:rsid w:val="001C6DBA"/>
    <w:rsid w:val="001D1A50"/>
    <w:rsid w:val="001D1D37"/>
    <w:rsid w:val="001D2DDF"/>
    <w:rsid w:val="001D3260"/>
    <w:rsid w:val="001D32EA"/>
    <w:rsid w:val="001D3E40"/>
    <w:rsid w:val="001D413D"/>
    <w:rsid w:val="001D42AF"/>
    <w:rsid w:val="001D4492"/>
    <w:rsid w:val="001D56D9"/>
    <w:rsid w:val="001D66D8"/>
    <w:rsid w:val="001D6BAC"/>
    <w:rsid w:val="001D6D5C"/>
    <w:rsid w:val="001D73DE"/>
    <w:rsid w:val="001E0519"/>
    <w:rsid w:val="001E0520"/>
    <w:rsid w:val="001E14BB"/>
    <w:rsid w:val="001E21F6"/>
    <w:rsid w:val="001E2322"/>
    <w:rsid w:val="001E26A6"/>
    <w:rsid w:val="001E37FB"/>
    <w:rsid w:val="001E395F"/>
    <w:rsid w:val="001E453C"/>
    <w:rsid w:val="001E499E"/>
    <w:rsid w:val="001E5030"/>
    <w:rsid w:val="001E6A54"/>
    <w:rsid w:val="001E6BF3"/>
    <w:rsid w:val="001E6C38"/>
    <w:rsid w:val="001E7507"/>
    <w:rsid w:val="001E7D0E"/>
    <w:rsid w:val="001F0773"/>
    <w:rsid w:val="001F09F9"/>
    <w:rsid w:val="001F0FB9"/>
    <w:rsid w:val="001F1311"/>
    <w:rsid w:val="001F135E"/>
    <w:rsid w:val="001F15BA"/>
    <w:rsid w:val="001F1C0C"/>
    <w:rsid w:val="001F1CC2"/>
    <w:rsid w:val="001F1E19"/>
    <w:rsid w:val="001F2367"/>
    <w:rsid w:val="001F2836"/>
    <w:rsid w:val="001F28C3"/>
    <w:rsid w:val="001F33C9"/>
    <w:rsid w:val="001F340F"/>
    <w:rsid w:val="001F3E5B"/>
    <w:rsid w:val="001F43DD"/>
    <w:rsid w:val="001F4982"/>
    <w:rsid w:val="001F5268"/>
    <w:rsid w:val="001F5B49"/>
    <w:rsid w:val="001F5B94"/>
    <w:rsid w:val="001F5FFB"/>
    <w:rsid w:val="001F6555"/>
    <w:rsid w:val="001F6595"/>
    <w:rsid w:val="001F764E"/>
    <w:rsid w:val="001F76D4"/>
    <w:rsid w:val="00200240"/>
    <w:rsid w:val="002015E8"/>
    <w:rsid w:val="00201C7D"/>
    <w:rsid w:val="00201DA4"/>
    <w:rsid w:val="00202B51"/>
    <w:rsid w:val="00202C91"/>
    <w:rsid w:val="00202F22"/>
    <w:rsid w:val="00202FBE"/>
    <w:rsid w:val="00203524"/>
    <w:rsid w:val="00204E67"/>
    <w:rsid w:val="002053C0"/>
    <w:rsid w:val="00205AE6"/>
    <w:rsid w:val="00206615"/>
    <w:rsid w:val="00207467"/>
    <w:rsid w:val="00207519"/>
    <w:rsid w:val="00207BE2"/>
    <w:rsid w:val="00207F89"/>
    <w:rsid w:val="002100D5"/>
    <w:rsid w:val="00210207"/>
    <w:rsid w:val="0021066F"/>
    <w:rsid w:val="002108F3"/>
    <w:rsid w:val="00210AD7"/>
    <w:rsid w:val="00210E63"/>
    <w:rsid w:val="00211CEE"/>
    <w:rsid w:val="00212082"/>
    <w:rsid w:val="00212561"/>
    <w:rsid w:val="00212817"/>
    <w:rsid w:val="00213032"/>
    <w:rsid w:val="0021402E"/>
    <w:rsid w:val="00214314"/>
    <w:rsid w:val="0021453F"/>
    <w:rsid w:val="00214869"/>
    <w:rsid w:val="00214C3D"/>
    <w:rsid w:val="00215091"/>
    <w:rsid w:val="00215C41"/>
    <w:rsid w:val="00215EA3"/>
    <w:rsid w:val="00217356"/>
    <w:rsid w:val="0021735C"/>
    <w:rsid w:val="00220F58"/>
    <w:rsid w:val="002212C5"/>
    <w:rsid w:val="0022280D"/>
    <w:rsid w:val="00222F29"/>
    <w:rsid w:val="00222FF4"/>
    <w:rsid w:val="002236C9"/>
    <w:rsid w:val="00223B2A"/>
    <w:rsid w:val="00223E1F"/>
    <w:rsid w:val="00224602"/>
    <w:rsid w:val="00224E56"/>
    <w:rsid w:val="0022570B"/>
    <w:rsid w:val="00225959"/>
    <w:rsid w:val="00225ED6"/>
    <w:rsid w:val="00227A94"/>
    <w:rsid w:val="00230528"/>
    <w:rsid w:val="002307B1"/>
    <w:rsid w:val="002314FA"/>
    <w:rsid w:val="002322C6"/>
    <w:rsid w:val="002324B0"/>
    <w:rsid w:val="002324F9"/>
    <w:rsid w:val="00232BB1"/>
    <w:rsid w:val="00232DC3"/>
    <w:rsid w:val="00233702"/>
    <w:rsid w:val="0023373F"/>
    <w:rsid w:val="00233791"/>
    <w:rsid w:val="002339FB"/>
    <w:rsid w:val="002342AA"/>
    <w:rsid w:val="0023440A"/>
    <w:rsid w:val="00234DB6"/>
    <w:rsid w:val="00235552"/>
    <w:rsid w:val="0023569B"/>
    <w:rsid w:val="00235A7E"/>
    <w:rsid w:val="00235FE5"/>
    <w:rsid w:val="0023718D"/>
    <w:rsid w:val="00240608"/>
    <w:rsid w:val="002419DC"/>
    <w:rsid w:val="00241D05"/>
    <w:rsid w:val="00242252"/>
    <w:rsid w:val="002423D7"/>
    <w:rsid w:val="002425F9"/>
    <w:rsid w:val="00242A8C"/>
    <w:rsid w:val="00242BF0"/>
    <w:rsid w:val="00243F19"/>
    <w:rsid w:val="00243F92"/>
    <w:rsid w:val="002442DD"/>
    <w:rsid w:val="002447CB"/>
    <w:rsid w:val="0024531E"/>
    <w:rsid w:val="002466FC"/>
    <w:rsid w:val="00247B94"/>
    <w:rsid w:val="00250D29"/>
    <w:rsid w:val="0025145E"/>
    <w:rsid w:val="0025158E"/>
    <w:rsid w:val="00251E1E"/>
    <w:rsid w:val="00253B87"/>
    <w:rsid w:val="00253E96"/>
    <w:rsid w:val="00254F27"/>
    <w:rsid w:val="00255E78"/>
    <w:rsid w:val="00255F9C"/>
    <w:rsid w:val="00256402"/>
    <w:rsid w:val="00256BD6"/>
    <w:rsid w:val="00256D0B"/>
    <w:rsid w:val="00256F83"/>
    <w:rsid w:val="002573DF"/>
    <w:rsid w:val="00257783"/>
    <w:rsid w:val="002577ED"/>
    <w:rsid w:val="002604D6"/>
    <w:rsid w:val="00261312"/>
    <w:rsid w:val="00261E08"/>
    <w:rsid w:val="00262001"/>
    <w:rsid w:val="00263443"/>
    <w:rsid w:val="00263760"/>
    <w:rsid w:val="00265267"/>
    <w:rsid w:val="00265837"/>
    <w:rsid w:val="0026606E"/>
    <w:rsid w:val="0026642E"/>
    <w:rsid w:val="00271177"/>
    <w:rsid w:val="0027149B"/>
    <w:rsid w:val="0027170D"/>
    <w:rsid w:val="00272D2D"/>
    <w:rsid w:val="002730F2"/>
    <w:rsid w:val="00275090"/>
    <w:rsid w:val="00275333"/>
    <w:rsid w:val="0027606B"/>
    <w:rsid w:val="00276455"/>
    <w:rsid w:val="00277A9E"/>
    <w:rsid w:val="002808EB"/>
    <w:rsid w:val="002809CA"/>
    <w:rsid w:val="002809E9"/>
    <w:rsid w:val="00280ADB"/>
    <w:rsid w:val="00280BB4"/>
    <w:rsid w:val="00280BE6"/>
    <w:rsid w:val="00283C8A"/>
    <w:rsid w:val="00283DF6"/>
    <w:rsid w:val="00284674"/>
    <w:rsid w:val="002904E8"/>
    <w:rsid w:val="00291034"/>
    <w:rsid w:val="00291457"/>
    <w:rsid w:val="00291C94"/>
    <w:rsid w:val="00291CDA"/>
    <w:rsid w:val="002922F9"/>
    <w:rsid w:val="00292BF1"/>
    <w:rsid w:val="002933BA"/>
    <w:rsid w:val="00293669"/>
    <w:rsid w:val="00293D40"/>
    <w:rsid w:val="00293E2D"/>
    <w:rsid w:val="00294212"/>
    <w:rsid w:val="00294351"/>
    <w:rsid w:val="002947AA"/>
    <w:rsid w:val="002948A1"/>
    <w:rsid w:val="00295269"/>
    <w:rsid w:val="00296277"/>
    <w:rsid w:val="002962B8"/>
    <w:rsid w:val="00297595"/>
    <w:rsid w:val="002A1D49"/>
    <w:rsid w:val="002A277F"/>
    <w:rsid w:val="002A4CD3"/>
    <w:rsid w:val="002A4DD9"/>
    <w:rsid w:val="002A52B4"/>
    <w:rsid w:val="002A542E"/>
    <w:rsid w:val="002A6109"/>
    <w:rsid w:val="002A6E5E"/>
    <w:rsid w:val="002A77A0"/>
    <w:rsid w:val="002A7847"/>
    <w:rsid w:val="002A7DD3"/>
    <w:rsid w:val="002B0C64"/>
    <w:rsid w:val="002B0F4C"/>
    <w:rsid w:val="002B1534"/>
    <w:rsid w:val="002B1D1F"/>
    <w:rsid w:val="002B1FD5"/>
    <w:rsid w:val="002B2122"/>
    <w:rsid w:val="002B26D9"/>
    <w:rsid w:val="002B29E0"/>
    <w:rsid w:val="002B2A6A"/>
    <w:rsid w:val="002B2BB3"/>
    <w:rsid w:val="002B2CCE"/>
    <w:rsid w:val="002B2D14"/>
    <w:rsid w:val="002B2F89"/>
    <w:rsid w:val="002B3267"/>
    <w:rsid w:val="002B482C"/>
    <w:rsid w:val="002B4E3F"/>
    <w:rsid w:val="002B5A08"/>
    <w:rsid w:val="002B5FE8"/>
    <w:rsid w:val="002B7686"/>
    <w:rsid w:val="002B7DAD"/>
    <w:rsid w:val="002C04B5"/>
    <w:rsid w:val="002C118D"/>
    <w:rsid w:val="002C1704"/>
    <w:rsid w:val="002C1B6E"/>
    <w:rsid w:val="002C1CC9"/>
    <w:rsid w:val="002C2431"/>
    <w:rsid w:val="002C3AF3"/>
    <w:rsid w:val="002C47DF"/>
    <w:rsid w:val="002C4E3D"/>
    <w:rsid w:val="002C5841"/>
    <w:rsid w:val="002C5BA3"/>
    <w:rsid w:val="002C66C3"/>
    <w:rsid w:val="002C68F6"/>
    <w:rsid w:val="002C6C01"/>
    <w:rsid w:val="002C6C3C"/>
    <w:rsid w:val="002D0708"/>
    <w:rsid w:val="002D0C1D"/>
    <w:rsid w:val="002D1502"/>
    <w:rsid w:val="002D16D2"/>
    <w:rsid w:val="002D1D7E"/>
    <w:rsid w:val="002D2A5B"/>
    <w:rsid w:val="002D2AD3"/>
    <w:rsid w:val="002D31BD"/>
    <w:rsid w:val="002D3827"/>
    <w:rsid w:val="002D42C1"/>
    <w:rsid w:val="002D43EA"/>
    <w:rsid w:val="002D4A7E"/>
    <w:rsid w:val="002D5527"/>
    <w:rsid w:val="002D5D48"/>
    <w:rsid w:val="002D5F69"/>
    <w:rsid w:val="002D684F"/>
    <w:rsid w:val="002D68C8"/>
    <w:rsid w:val="002D774D"/>
    <w:rsid w:val="002D7778"/>
    <w:rsid w:val="002E1675"/>
    <w:rsid w:val="002E2565"/>
    <w:rsid w:val="002E265F"/>
    <w:rsid w:val="002E2E6B"/>
    <w:rsid w:val="002E3192"/>
    <w:rsid w:val="002E3BE5"/>
    <w:rsid w:val="002E445F"/>
    <w:rsid w:val="002E4494"/>
    <w:rsid w:val="002E4991"/>
    <w:rsid w:val="002E4C02"/>
    <w:rsid w:val="002E4D37"/>
    <w:rsid w:val="002E4DBD"/>
    <w:rsid w:val="002E5242"/>
    <w:rsid w:val="002E5E54"/>
    <w:rsid w:val="002E6B9A"/>
    <w:rsid w:val="002E6DE2"/>
    <w:rsid w:val="002E7E6F"/>
    <w:rsid w:val="002F04AC"/>
    <w:rsid w:val="002F0650"/>
    <w:rsid w:val="002F0AC2"/>
    <w:rsid w:val="002F0AD4"/>
    <w:rsid w:val="002F0BF5"/>
    <w:rsid w:val="002F0E44"/>
    <w:rsid w:val="002F1995"/>
    <w:rsid w:val="002F19A8"/>
    <w:rsid w:val="002F1E7F"/>
    <w:rsid w:val="002F1EC4"/>
    <w:rsid w:val="002F2324"/>
    <w:rsid w:val="002F2478"/>
    <w:rsid w:val="002F2F45"/>
    <w:rsid w:val="002F3023"/>
    <w:rsid w:val="002F373B"/>
    <w:rsid w:val="002F39A2"/>
    <w:rsid w:val="002F424B"/>
    <w:rsid w:val="002F435F"/>
    <w:rsid w:val="002F43C5"/>
    <w:rsid w:val="002F4421"/>
    <w:rsid w:val="002F4F17"/>
    <w:rsid w:val="002F518D"/>
    <w:rsid w:val="002F51AF"/>
    <w:rsid w:val="002F6266"/>
    <w:rsid w:val="002F69CA"/>
    <w:rsid w:val="002F7602"/>
    <w:rsid w:val="0030007D"/>
    <w:rsid w:val="003005B7"/>
    <w:rsid w:val="00301055"/>
    <w:rsid w:val="00302794"/>
    <w:rsid w:val="00302D56"/>
    <w:rsid w:val="00302F3C"/>
    <w:rsid w:val="003031BB"/>
    <w:rsid w:val="003033C2"/>
    <w:rsid w:val="0030373D"/>
    <w:rsid w:val="003037A5"/>
    <w:rsid w:val="0030431A"/>
    <w:rsid w:val="00304F06"/>
    <w:rsid w:val="00305168"/>
    <w:rsid w:val="00305A08"/>
    <w:rsid w:val="00305B82"/>
    <w:rsid w:val="0030663C"/>
    <w:rsid w:val="00307058"/>
    <w:rsid w:val="00307AD3"/>
    <w:rsid w:val="003102AA"/>
    <w:rsid w:val="003108D3"/>
    <w:rsid w:val="00311029"/>
    <w:rsid w:val="00311CFD"/>
    <w:rsid w:val="00311D22"/>
    <w:rsid w:val="00311FF4"/>
    <w:rsid w:val="003132C5"/>
    <w:rsid w:val="00313400"/>
    <w:rsid w:val="0031390D"/>
    <w:rsid w:val="00313C97"/>
    <w:rsid w:val="00314A06"/>
    <w:rsid w:val="0031515A"/>
    <w:rsid w:val="00315727"/>
    <w:rsid w:val="003167FF"/>
    <w:rsid w:val="00317763"/>
    <w:rsid w:val="0031783A"/>
    <w:rsid w:val="003202C7"/>
    <w:rsid w:val="00320721"/>
    <w:rsid w:val="00321069"/>
    <w:rsid w:val="00321F16"/>
    <w:rsid w:val="003220F7"/>
    <w:rsid w:val="00322D15"/>
    <w:rsid w:val="0032378F"/>
    <w:rsid w:val="00323A2C"/>
    <w:rsid w:val="00324186"/>
    <w:rsid w:val="003248E1"/>
    <w:rsid w:val="0032593A"/>
    <w:rsid w:val="00325CDE"/>
    <w:rsid w:val="003262F4"/>
    <w:rsid w:val="00326603"/>
    <w:rsid w:val="00326A7D"/>
    <w:rsid w:val="0032758E"/>
    <w:rsid w:val="0032777B"/>
    <w:rsid w:val="00331059"/>
    <w:rsid w:val="0033124C"/>
    <w:rsid w:val="0033201C"/>
    <w:rsid w:val="00332056"/>
    <w:rsid w:val="00332994"/>
    <w:rsid w:val="003334E7"/>
    <w:rsid w:val="003335F9"/>
    <w:rsid w:val="00333ADC"/>
    <w:rsid w:val="00333B53"/>
    <w:rsid w:val="00334570"/>
    <w:rsid w:val="00334C4D"/>
    <w:rsid w:val="00334C62"/>
    <w:rsid w:val="0033504C"/>
    <w:rsid w:val="003353D7"/>
    <w:rsid w:val="0033544D"/>
    <w:rsid w:val="00335621"/>
    <w:rsid w:val="0033571E"/>
    <w:rsid w:val="003359C2"/>
    <w:rsid w:val="003364AF"/>
    <w:rsid w:val="003377AD"/>
    <w:rsid w:val="003378F5"/>
    <w:rsid w:val="003379F6"/>
    <w:rsid w:val="00337C03"/>
    <w:rsid w:val="00337DBE"/>
    <w:rsid w:val="00337E29"/>
    <w:rsid w:val="00341148"/>
    <w:rsid w:val="003419EE"/>
    <w:rsid w:val="00341C29"/>
    <w:rsid w:val="00341E64"/>
    <w:rsid w:val="00341F1F"/>
    <w:rsid w:val="00341F23"/>
    <w:rsid w:val="00342044"/>
    <w:rsid w:val="003427D1"/>
    <w:rsid w:val="00342A31"/>
    <w:rsid w:val="0034302C"/>
    <w:rsid w:val="003432B1"/>
    <w:rsid w:val="003435C1"/>
    <w:rsid w:val="003437AC"/>
    <w:rsid w:val="00343986"/>
    <w:rsid w:val="003453A7"/>
    <w:rsid w:val="0034567D"/>
    <w:rsid w:val="00345B3C"/>
    <w:rsid w:val="00346636"/>
    <w:rsid w:val="00347C06"/>
    <w:rsid w:val="00347F9F"/>
    <w:rsid w:val="003505B2"/>
    <w:rsid w:val="00350CA0"/>
    <w:rsid w:val="003516BC"/>
    <w:rsid w:val="00352521"/>
    <w:rsid w:val="0035276D"/>
    <w:rsid w:val="00352809"/>
    <w:rsid w:val="003529D4"/>
    <w:rsid w:val="00352D39"/>
    <w:rsid w:val="003539B9"/>
    <w:rsid w:val="00353CB1"/>
    <w:rsid w:val="0035406E"/>
    <w:rsid w:val="00354236"/>
    <w:rsid w:val="003543A2"/>
    <w:rsid w:val="0035469A"/>
    <w:rsid w:val="003549B0"/>
    <w:rsid w:val="00354A00"/>
    <w:rsid w:val="00354A95"/>
    <w:rsid w:val="00354E0E"/>
    <w:rsid w:val="00355506"/>
    <w:rsid w:val="00355977"/>
    <w:rsid w:val="00355C5F"/>
    <w:rsid w:val="00356366"/>
    <w:rsid w:val="00356F25"/>
    <w:rsid w:val="00360108"/>
    <w:rsid w:val="00360DE5"/>
    <w:rsid w:val="003626E8"/>
    <w:rsid w:val="00363F68"/>
    <w:rsid w:val="003640D4"/>
    <w:rsid w:val="003658A0"/>
    <w:rsid w:val="00366A80"/>
    <w:rsid w:val="00366DE9"/>
    <w:rsid w:val="00366FA5"/>
    <w:rsid w:val="00367CE6"/>
    <w:rsid w:val="00367E99"/>
    <w:rsid w:val="003703E3"/>
    <w:rsid w:val="003706E3"/>
    <w:rsid w:val="003708A4"/>
    <w:rsid w:val="00370F11"/>
    <w:rsid w:val="00373043"/>
    <w:rsid w:val="00373F47"/>
    <w:rsid w:val="00374CD5"/>
    <w:rsid w:val="003754BE"/>
    <w:rsid w:val="0037557F"/>
    <w:rsid w:val="00375F8F"/>
    <w:rsid w:val="003767C1"/>
    <w:rsid w:val="00376B7C"/>
    <w:rsid w:val="00377B1C"/>
    <w:rsid w:val="00377E2C"/>
    <w:rsid w:val="00380A47"/>
    <w:rsid w:val="00380AE7"/>
    <w:rsid w:val="00380CD4"/>
    <w:rsid w:val="00380F3B"/>
    <w:rsid w:val="00381258"/>
    <w:rsid w:val="003815BE"/>
    <w:rsid w:val="00381C3F"/>
    <w:rsid w:val="003826E1"/>
    <w:rsid w:val="00383161"/>
    <w:rsid w:val="00384548"/>
    <w:rsid w:val="003846CE"/>
    <w:rsid w:val="00385139"/>
    <w:rsid w:val="003851B1"/>
    <w:rsid w:val="003853D1"/>
    <w:rsid w:val="00385568"/>
    <w:rsid w:val="00386963"/>
    <w:rsid w:val="00386DBC"/>
    <w:rsid w:val="00386F51"/>
    <w:rsid w:val="00386F90"/>
    <w:rsid w:val="0038737A"/>
    <w:rsid w:val="0038749A"/>
    <w:rsid w:val="00390252"/>
    <w:rsid w:val="00390433"/>
    <w:rsid w:val="00390610"/>
    <w:rsid w:val="00391AAE"/>
    <w:rsid w:val="003924F4"/>
    <w:rsid w:val="003927F0"/>
    <w:rsid w:val="00392F20"/>
    <w:rsid w:val="00392F58"/>
    <w:rsid w:val="00393C33"/>
    <w:rsid w:val="00393C84"/>
    <w:rsid w:val="0039403B"/>
    <w:rsid w:val="00394FC3"/>
    <w:rsid w:val="003952CA"/>
    <w:rsid w:val="00395403"/>
    <w:rsid w:val="0039613C"/>
    <w:rsid w:val="00396B27"/>
    <w:rsid w:val="0039713D"/>
    <w:rsid w:val="003978E6"/>
    <w:rsid w:val="003A0195"/>
    <w:rsid w:val="003A14A6"/>
    <w:rsid w:val="003A1A1B"/>
    <w:rsid w:val="003A2388"/>
    <w:rsid w:val="003A2F7C"/>
    <w:rsid w:val="003A32CD"/>
    <w:rsid w:val="003A38F0"/>
    <w:rsid w:val="003A3A28"/>
    <w:rsid w:val="003A3C4D"/>
    <w:rsid w:val="003A3F22"/>
    <w:rsid w:val="003A4234"/>
    <w:rsid w:val="003A443B"/>
    <w:rsid w:val="003A513C"/>
    <w:rsid w:val="003A5BC2"/>
    <w:rsid w:val="003A5C0B"/>
    <w:rsid w:val="003A5C5C"/>
    <w:rsid w:val="003A7009"/>
    <w:rsid w:val="003A76D6"/>
    <w:rsid w:val="003B0084"/>
    <w:rsid w:val="003B01AA"/>
    <w:rsid w:val="003B01E3"/>
    <w:rsid w:val="003B033E"/>
    <w:rsid w:val="003B1469"/>
    <w:rsid w:val="003B219D"/>
    <w:rsid w:val="003B265B"/>
    <w:rsid w:val="003B2D05"/>
    <w:rsid w:val="003B45E7"/>
    <w:rsid w:val="003B47F5"/>
    <w:rsid w:val="003B4E35"/>
    <w:rsid w:val="003B5656"/>
    <w:rsid w:val="003B596B"/>
    <w:rsid w:val="003B5F95"/>
    <w:rsid w:val="003B6350"/>
    <w:rsid w:val="003B6418"/>
    <w:rsid w:val="003B6FFC"/>
    <w:rsid w:val="003B7013"/>
    <w:rsid w:val="003B7353"/>
    <w:rsid w:val="003B7CA6"/>
    <w:rsid w:val="003C0A07"/>
    <w:rsid w:val="003C0CE4"/>
    <w:rsid w:val="003C113B"/>
    <w:rsid w:val="003C137A"/>
    <w:rsid w:val="003C17DE"/>
    <w:rsid w:val="003C1C98"/>
    <w:rsid w:val="003C1CD9"/>
    <w:rsid w:val="003C2162"/>
    <w:rsid w:val="003C330B"/>
    <w:rsid w:val="003C37EE"/>
    <w:rsid w:val="003C38C5"/>
    <w:rsid w:val="003C3D81"/>
    <w:rsid w:val="003C3F40"/>
    <w:rsid w:val="003C46AE"/>
    <w:rsid w:val="003C4731"/>
    <w:rsid w:val="003C58C8"/>
    <w:rsid w:val="003C608B"/>
    <w:rsid w:val="003C6182"/>
    <w:rsid w:val="003D036E"/>
    <w:rsid w:val="003D05D0"/>
    <w:rsid w:val="003D0CBB"/>
    <w:rsid w:val="003D17F0"/>
    <w:rsid w:val="003D2B19"/>
    <w:rsid w:val="003D4724"/>
    <w:rsid w:val="003D494D"/>
    <w:rsid w:val="003D51FB"/>
    <w:rsid w:val="003D5A43"/>
    <w:rsid w:val="003D6390"/>
    <w:rsid w:val="003D74DA"/>
    <w:rsid w:val="003D77E2"/>
    <w:rsid w:val="003D7E4D"/>
    <w:rsid w:val="003E0F78"/>
    <w:rsid w:val="003E12B6"/>
    <w:rsid w:val="003E15C5"/>
    <w:rsid w:val="003E35A5"/>
    <w:rsid w:val="003E3BF7"/>
    <w:rsid w:val="003E41FB"/>
    <w:rsid w:val="003E4C20"/>
    <w:rsid w:val="003E4F72"/>
    <w:rsid w:val="003E6CAE"/>
    <w:rsid w:val="003E6FF4"/>
    <w:rsid w:val="003E701F"/>
    <w:rsid w:val="003E7977"/>
    <w:rsid w:val="003E7C0A"/>
    <w:rsid w:val="003F0870"/>
    <w:rsid w:val="003F0D4B"/>
    <w:rsid w:val="003F0F1B"/>
    <w:rsid w:val="003F1AE0"/>
    <w:rsid w:val="003F1F2B"/>
    <w:rsid w:val="003F2E9D"/>
    <w:rsid w:val="003F2FD0"/>
    <w:rsid w:val="003F30C7"/>
    <w:rsid w:val="003F3178"/>
    <w:rsid w:val="003F3520"/>
    <w:rsid w:val="003F4109"/>
    <w:rsid w:val="003F4593"/>
    <w:rsid w:val="003F49EE"/>
    <w:rsid w:val="003F4A4F"/>
    <w:rsid w:val="003F4B6D"/>
    <w:rsid w:val="003F556B"/>
    <w:rsid w:val="003F640F"/>
    <w:rsid w:val="003F653B"/>
    <w:rsid w:val="003F6E68"/>
    <w:rsid w:val="003F6F05"/>
    <w:rsid w:val="003F7038"/>
    <w:rsid w:val="003F724B"/>
    <w:rsid w:val="003F7445"/>
    <w:rsid w:val="003F78F0"/>
    <w:rsid w:val="003F7C0F"/>
    <w:rsid w:val="00400402"/>
    <w:rsid w:val="0040113F"/>
    <w:rsid w:val="004012AE"/>
    <w:rsid w:val="00402634"/>
    <w:rsid w:val="0040279B"/>
    <w:rsid w:val="00403A37"/>
    <w:rsid w:val="00403C16"/>
    <w:rsid w:val="00403C31"/>
    <w:rsid w:val="0040402E"/>
    <w:rsid w:val="004042C9"/>
    <w:rsid w:val="004042F7"/>
    <w:rsid w:val="00404470"/>
    <w:rsid w:val="004048EE"/>
    <w:rsid w:val="004048F3"/>
    <w:rsid w:val="00405292"/>
    <w:rsid w:val="00405637"/>
    <w:rsid w:val="00405766"/>
    <w:rsid w:val="0040578A"/>
    <w:rsid w:val="004058A2"/>
    <w:rsid w:val="00405DD8"/>
    <w:rsid w:val="00405FF1"/>
    <w:rsid w:val="004071CD"/>
    <w:rsid w:val="00407831"/>
    <w:rsid w:val="00410015"/>
    <w:rsid w:val="0041033C"/>
    <w:rsid w:val="00410993"/>
    <w:rsid w:val="00410B42"/>
    <w:rsid w:val="00410E08"/>
    <w:rsid w:val="00410ED3"/>
    <w:rsid w:val="00411F8F"/>
    <w:rsid w:val="00412168"/>
    <w:rsid w:val="0041228D"/>
    <w:rsid w:val="004128B7"/>
    <w:rsid w:val="00412F48"/>
    <w:rsid w:val="00413126"/>
    <w:rsid w:val="0041371C"/>
    <w:rsid w:val="00413870"/>
    <w:rsid w:val="00414107"/>
    <w:rsid w:val="00414BB9"/>
    <w:rsid w:val="0041574C"/>
    <w:rsid w:val="00415D1A"/>
    <w:rsid w:val="0041700F"/>
    <w:rsid w:val="00417155"/>
    <w:rsid w:val="0041762F"/>
    <w:rsid w:val="004200DF"/>
    <w:rsid w:val="004206A1"/>
    <w:rsid w:val="00420873"/>
    <w:rsid w:val="00420F1A"/>
    <w:rsid w:val="00421217"/>
    <w:rsid w:val="004212E2"/>
    <w:rsid w:val="004215DA"/>
    <w:rsid w:val="004216D7"/>
    <w:rsid w:val="00421D2E"/>
    <w:rsid w:val="00421D64"/>
    <w:rsid w:val="00422DCB"/>
    <w:rsid w:val="0042368A"/>
    <w:rsid w:val="004236BA"/>
    <w:rsid w:val="00424373"/>
    <w:rsid w:val="00424490"/>
    <w:rsid w:val="004244AF"/>
    <w:rsid w:val="0042489E"/>
    <w:rsid w:val="00424922"/>
    <w:rsid w:val="0042572C"/>
    <w:rsid w:val="00425C8F"/>
    <w:rsid w:val="00425ED2"/>
    <w:rsid w:val="00426184"/>
    <w:rsid w:val="0042724A"/>
    <w:rsid w:val="004274D7"/>
    <w:rsid w:val="004277A0"/>
    <w:rsid w:val="004278C8"/>
    <w:rsid w:val="00430A3B"/>
    <w:rsid w:val="004312C3"/>
    <w:rsid w:val="00431C5E"/>
    <w:rsid w:val="00431D61"/>
    <w:rsid w:val="004325CB"/>
    <w:rsid w:val="004328A5"/>
    <w:rsid w:val="00432999"/>
    <w:rsid w:val="00433321"/>
    <w:rsid w:val="0043425D"/>
    <w:rsid w:val="0043590C"/>
    <w:rsid w:val="004361A5"/>
    <w:rsid w:val="00436224"/>
    <w:rsid w:val="00436F5F"/>
    <w:rsid w:val="004378E7"/>
    <w:rsid w:val="004379D9"/>
    <w:rsid w:val="0044058F"/>
    <w:rsid w:val="00440A07"/>
    <w:rsid w:val="00441537"/>
    <w:rsid w:val="00442178"/>
    <w:rsid w:val="00442380"/>
    <w:rsid w:val="0044344C"/>
    <w:rsid w:val="00443DBE"/>
    <w:rsid w:val="00443DDF"/>
    <w:rsid w:val="00444152"/>
    <w:rsid w:val="00444480"/>
    <w:rsid w:val="00444D11"/>
    <w:rsid w:val="00445389"/>
    <w:rsid w:val="0044545F"/>
    <w:rsid w:val="0044549D"/>
    <w:rsid w:val="00446722"/>
    <w:rsid w:val="0044674D"/>
    <w:rsid w:val="004467D7"/>
    <w:rsid w:val="004469B2"/>
    <w:rsid w:val="00446D52"/>
    <w:rsid w:val="00447DCE"/>
    <w:rsid w:val="004502B0"/>
    <w:rsid w:val="00450540"/>
    <w:rsid w:val="00450883"/>
    <w:rsid w:val="0045094C"/>
    <w:rsid w:val="00450A38"/>
    <w:rsid w:val="00450B02"/>
    <w:rsid w:val="00450CE9"/>
    <w:rsid w:val="00451E07"/>
    <w:rsid w:val="00451EED"/>
    <w:rsid w:val="0045285A"/>
    <w:rsid w:val="00452ABD"/>
    <w:rsid w:val="00452F32"/>
    <w:rsid w:val="00452F84"/>
    <w:rsid w:val="00453ADB"/>
    <w:rsid w:val="00453B97"/>
    <w:rsid w:val="004546C6"/>
    <w:rsid w:val="0045484F"/>
    <w:rsid w:val="00454C29"/>
    <w:rsid w:val="004555A7"/>
    <w:rsid w:val="004559CA"/>
    <w:rsid w:val="004559E0"/>
    <w:rsid w:val="00456750"/>
    <w:rsid w:val="00456EE5"/>
    <w:rsid w:val="0045779A"/>
    <w:rsid w:val="004602D6"/>
    <w:rsid w:val="0046058F"/>
    <w:rsid w:val="004608F1"/>
    <w:rsid w:val="00460BB7"/>
    <w:rsid w:val="00460C2C"/>
    <w:rsid w:val="004610EE"/>
    <w:rsid w:val="004620B6"/>
    <w:rsid w:val="0046262E"/>
    <w:rsid w:val="00463025"/>
    <w:rsid w:val="004630FE"/>
    <w:rsid w:val="004632D3"/>
    <w:rsid w:val="0046339F"/>
    <w:rsid w:val="004637D9"/>
    <w:rsid w:val="004645D0"/>
    <w:rsid w:val="004653F0"/>
    <w:rsid w:val="00465627"/>
    <w:rsid w:val="00465CB7"/>
    <w:rsid w:val="00465CC7"/>
    <w:rsid w:val="00465E02"/>
    <w:rsid w:val="00465F26"/>
    <w:rsid w:val="00466B63"/>
    <w:rsid w:val="0046735F"/>
    <w:rsid w:val="004675E7"/>
    <w:rsid w:val="00467ED6"/>
    <w:rsid w:val="00467FD4"/>
    <w:rsid w:val="0047099C"/>
    <w:rsid w:val="0047116C"/>
    <w:rsid w:val="004711B9"/>
    <w:rsid w:val="004711FE"/>
    <w:rsid w:val="00471378"/>
    <w:rsid w:val="004713F0"/>
    <w:rsid w:val="004715C4"/>
    <w:rsid w:val="00471784"/>
    <w:rsid w:val="00471906"/>
    <w:rsid w:val="00471A53"/>
    <w:rsid w:val="004720E1"/>
    <w:rsid w:val="00472CC7"/>
    <w:rsid w:val="00473AC4"/>
    <w:rsid w:val="00473B33"/>
    <w:rsid w:val="00473CEE"/>
    <w:rsid w:val="004746D1"/>
    <w:rsid w:val="004747FC"/>
    <w:rsid w:val="00476C47"/>
    <w:rsid w:val="00477688"/>
    <w:rsid w:val="0048032E"/>
    <w:rsid w:val="00480335"/>
    <w:rsid w:val="004805C6"/>
    <w:rsid w:val="00480998"/>
    <w:rsid w:val="00480B73"/>
    <w:rsid w:val="00480D9D"/>
    <w:rsid w:val="004812A0"/>
    <w:rsid w:val="004813B4"/>
    <w:rsid w:val="0048155E"/>
    <w:rsid w:val="004819DA"/>
    <w:rsid w:val="00481E0B"/>
    <w:rsid w:val="004843FE"/>
    <w:rsid w:val="0048454A"/>
    <w:rsid w:val="00484FFA"/>
    <w:rsid w:val="0048561E"/>
    <w:rsid w:val="00485EA0"/>
    <w:rsid w:val="00486071"/>
    <w:rsid w:val="004864CC"/>
    <w:rsid w:val="0048664B"/>
    <w:rsid w:val="00486707"/>
    <w:rsid w:val="00486F01"/>
    <w:rsid w:val="0049023C"/>
    <w:rsid w:val="00491A05"/>
    <w:rsid w:val="00492014"/>
    <w:rsid w:val="004920BF"/>
    <w:rsid w:val="004921A6"/>
    <w:rsid w:val="0049252D"/>
    <w:rsid w:val="004929A8"/>
    <w:rsid w:val="004931AC"/>
    <w:rsid w:val="004942B4"/>
    <w:rsid w:val="0049460E"/>
    <w:rsid w:val="0049494D"/>
    <w:rsid w:val="00494AC5"/>
    <w:rsid w:val="00494E82"/>
    <w:rsid w:val="00495395"/>
    <w:rsid w:val="0049550D"/>
    <w:rsid w:val="00495746"/>
    <w:rsid w:val="004965D6"/>
    <w:rsid w:val="00496BDB"/>
    <w:rsid w:val="00496C2D"/>
    <w:rsid w:val="004973AA"/>
    <w:rsid w:val="004A0C47"/>
    <w:rsid w:val="004A1535"/>
    <w:rsid w:val="004A1943"/>
    <w:rsid w:val="004A1A85"/>
    <w:rsid w:val="004A1E94"/>
    <w:rsid w:val="004A1F63"/>
    <w:rsid w:val="004A2B9A"/>
    <w:rsid w:val="004A3A87"/>
    <w:rsid w:val="004A45E6"/>
    <w:rsid w:val="004A4B54"/>
    <w:rsid w:val="004A54F3"/>
    <w:rsid w:val="004A5AE7"/>
    <w:rsid w:val="004A6398"/>
    <w:rsid w:val="004A6531"/>
    <w:rsid w:val="004A6DA6"/>
    <w:rsid w:val="004B0531"/>
    <w:rsid w:val="004B12AF"/>
    <w:rsid w:val="004B12B3"/>
    <w:rsid w:val="004B12FD"/>
    <w:rsid w:val="004B158A"/>
    <w:rsid w:val="004B1A65"/>
    <w:rsid w:val="004B298A"/>
    <w:rsid w:val="004B3669"/>
    <w:rsid w:val="004B3DC1"/>
    <w:rsid w:val="004B40B8"/>
    <w:rsid w:val="004B4E5A"/>
    <w:rsid w:val="004B5085"/>
    <w:rsid w:val="004B52AD"/>
    <w:rsid w:val="004B52DD"/>
    <w:rsid w:val="004B56E2"/>
    <w:rsid w:val="004B5779"/>
    <w:rsid w:val="004B5C46"/>
    <w:rsid w:val="004B610C"/>
    <w:rsid w:val="004B671F"/>
    <w:rsid w:val="004B6DDA"/>
    <w:rsid w:val="004B77DD"/>
    <w:rsid w:val="004B792C"/>
    <w:rsid w:val="004C0035"/>
    <w:rsid w:val="004C0FC8"/>
    <w:rsid w:val="004C11C8"/>
    <w:rsid w:val="004C12AF"/>
    <w:rsid w:val="004C20A1"/>
    <w:rsid w:val="004C244D"/>
    <w:rsid w:val="004C2A56"/>
    <w:rsid w:val="004C356C"/>
    <w:rsid w:val="004C41D2"/>
    <w:rsid w:val="004C4825"/>
    <w:rsid w:val="004C546C"/>
    <w:rsid w:val="004C574A"/>
    <w:rsid w:val="004C5A5C"/>
    <w:rsid w:val="004C5D9E"/>
    <w:rsid w:val="004C5E9A"/>
    <w:rsid w:val="004C5F01"/>
    <w:rsid w:val="004C61A9"/>
    <w:rsid w:val="004C6262"/>
    <w:rsid w:val="004C71BA"/>
    <w:rsid w:val="004C7517"/>
    <w:rsid w:val="004C7D5E"/>
    <w:rsid w:val="004D034C"/>
    <w:rsid w:val="004D0364"/>
    <w:rsid w:val="004D0B22"/>
    <w:rsid w:val="004D0B6C"/>
    <w:rsid w:val="004D103D"/>
    <w:rsid w:val="004D1375"/>
    <w:rsid w:val="004D1A79"/>
    <w:rsid w:val="004D1EE3"/>
    <w:rsid w:val="004D2DB9"/>
    <w:rsid w:val="004D2F71"/>
    <w:rsid w:val="004D3051"/>
    <w:rsid w:val="004D37D8"/>
    <w:rsid w:val="004D39B6"/>
    <w:rsid w:val="004D3CC1"/>
    <w:rsid w:val="004D4064"/>
    <w:rsid w:val="004D4938"/>
    <w:rsid w:val="004D4A47"/>
    <w:rsid w:val="004D60EB"/>
    <w:rsid w:val="004D666E"/>
    <w:rsid w:val="004D67DB"/>
    <w:rsid w:val="004D7642"/>
    <w:rsid w:val="004D7AD3"/>
    <w:rsid w:val="004D7F17"/>
    <w:rsid w:val="004E040A"/>
    <w:rsid w:val="004E0AF0"/>
    <w:rsid w:val="004E158F"/>
    <w:rsid w:val="004E1729"/>
    <w:rsid w:val="004E1753"/>
    <w:rsid w:val="004E1AAA"/>
    <w:rsid w:val="004E22D2"/>
    <w:rsid w:val="004E26FF"/>
    <w:rsid w:val="004E2C2C"/>
    <w:rsid w:val="004E2D89"/>
    <w:rsid w:val="004E2EA5"/>
    <w:rsid w:val="004E2FD4"/>
    <w:rsid w:val="004E38A2"/>
    <w:rsid w:val="004E4E46"/>
    <w:rsid w:val="004E591A"/>
    <w:rsid w:val="004E671F"/>
    <w:rsid w:val="004E6865"/>
    <w:rsid w:val="004E6DFF"/>
    <w:rsid w:val="004E7C52"/>
    <w:rsid w:val="004F016B"/>
    <w:rsid w:val="004F042D"/>
    <w:rsid w:val="004F16F6"/>
    <w:rsid w:val="004F1902"/>
    <w:rsid w:val="004F2B6B"/>
    <w:rsid w:val="004F2BFA"/>
    <w:rsid w:val="004F2F66"/>
    <w:rsid w:val="004F389E"/>
    <w:rsid w:val="004F3E30"/>
    <w:rsid w:val="004F4383"/>
    <w:rsid w:val="004F52AC"/>
    <w:rsid w:val="004F54BD"/>
    <w:rsid w:val="004F5B98"/>
    <w:rsid w:val="004F5CA0"/>
    <w:rsid w:val="004F5F39"/>
    <w:rsid w:val="004F614F"/>
    <w:rsid w:val="004F64F9"/>
    <w:rsid w:val="004F6877"/>
    <w:rsid w:val="004F6D5B"/>
    <w:rsid w:val="004F6E91"/>
    <w:rsid w:val="004F6F27"/>
    <w:rsid w:val="004F6FB8"/>
    <w:rsid w:val="004F7012"/>
    <w:rsid w:val="004F76B6"/>
    <w:rsid w:val="00501557"/>
    <w:rsid w:val="005028DE"/>
    <w:rsid w:val="00502D3D"/>
    <w:rsid w:val="0050332B"/>
    <w:rsid w:val="00503AB7"/>
    <w:rsid w:val="00503FF2"/>
    <w:rsid w:val="00504033"/>
    <w:rsid w:val="005046A5"/>
    <w:rsid w:val="005052EA"/>
    <w:rsid w:val="0050563C"/>
    <w:rsid w:val="005057E7"/>
    <w:rsid w:val="00506904"/>
    <w:rsid w:val="00506ECD"/>
    <w:rsid w:val="00507586"/>
    <w:rsid w:val="00507BA9"/>
    <w:rsid w:val="00507CAF"/>
    <w:rsid w:val="00507E7C"/>
    <w:rsid w:val="00507FEB"/>
    <w:rsid w:val="005102F5"/>
    <w:rsid w:val="00510496"/>
    <w:rsid w:val="00510FA3"/>
    <w:rsid w:val="005121BD"/>
    <w:rsid w:val="005122FA"/>
    <w:rsid w:val="005127C3"/>
    <w:rsid w:val="005130AD"/>
    <w:rsid w:val="00513235"/>
    <w:rsid w:val="00514BE0"/>
    <w:rsid w:val="00514C0A"/>
    <w:rsid w:val="00515079"/>
    <w:rsid w:val="005157AF"/>
    <w:rsid w:val="00515C34"/>
    <w:rsid w:val="00515EEF"/>
    <w:rsid w:val="0051617B"/>
    <w:rsid w:val="00517016"/>
    <w:rsid w:val="00517567"/>
    <w:rsid w:val="00517EFC"/>
    <w:rsid w:val="00521034"/>
    <w:rsid w:val="005217D2"/>
    <w:rsid w:val="00521E61"/>
    <w:rsid w:val="00522018"/>
    <w:rsid w:val="0052204A"/>
    <w:rsid w:val="005226B0"/>
    <w:rsid w:val="00522F61"/>
    <w:rsid w:val="005235ED"/>
    <w:rsid w:val="00523792"/>
    <w:rsid w:val="00523A81"/>
    <w:rsid w:val="00523C8C"/>
    <w:rsid w:val="00523EF0"/>
    <w:rsid w:val="00524C63"/>
    <w:rsid w:val="00525069"/>
    <w:rsid w:val="005252EA"/>
    <w:rsid w:val="005253B1"/>
    <w:rsid w:val="00525808"/>
    <w:rsid w:val="00525D8B"/>
    <w:rsid w:val="00526111"/>
    <w:rsid w:val="00526744"/>
    <w:rsid w:val="00526BD3"/>
    <w:rsid w:val="00527874"/>
    <w:rsid w:val="00527A9C"/>
    <w:rsid w:val="0053011C"/>
    <w:rsid w:val="00530D6B"/>
    <w:rsid w:val="005315C4"/>
    <w:rsid w:val="00531C3B"/>
    <w:rsid w:val="00531E1F"/>
    <w:rsid w:val="00532E09"/>
    <w:rsid w:val="00532F70"/>
    <w:rsid w:val="005333BA"/>
    <w:rsid w:val="0053353B"/>
    <w:rsid w:val="00533BE0"/>
    <w:rsid w:val="0053487F"/>
    <w:rsid w:val="00534F7A"/>
    <w:rsid w:val="00535296"/>
    <w:rsid w:val="00535624"/>
    <w:rsid w:val="005358FF"/>
    <w:rsid w:val="00535B2B"/>
    <w:rsid w:val="0053727E"/>
    <w:rsid w:val="00537F5B"/>
    <w:rsid w:val="0054011A"/>
    <w:rsid w:val="00540549"/>
    <w:rsid w:val="00541EED"/>
    <w:rsid w:val="00542FAB"/>
    <w:rsid w:val="00542FFF"/>
    <w:rsid w:val="0054349D"/>
    <w:rsid w:val="00545139"/>
    <w:rsid w:val="00545211"/>
    <w:rsid w:val="00545321"/>
    <w:rsid w:val="005458EE"/>
    <w:rsid w:val="00546010"/>
    <w:rsid w:val="00546D38"/>
    <w:rsid w:val="005470AB"/>
    <w:rsid w:val="005478CB"/>
    <w:rsid w:val="00547A7F"/>
    <w:rsid w:val="005503D1"/>
    <w:rsid w:val="00551302"/>
    <w:rsid w:val="005521B3"/>
    <w:rsid w:val="00552209"/>
    <w:rsid w:val="00552CD9"/>
    <w:rsid w:val="00553547"/>
    <w:rsid w:val="005542C7"/>
    <w:rsid w:val="00554824"/>
    <w:rsid w:val="005560F3"/>
    <w:rsid w:val="005567E2"/>
    <w:rsid w:val="00556879"/>
    <w:rsid w:val="00556B83"/>
    <w:rsid w:val="00556BBC"/>
    <w:rsid w:val="00557809"/>
    <w:rsid w:val="00557899"/>
    <w:rsid w:val="005578DE"/>
    <w:rsid w:val="00560186"/>
    <w:rsid w:val="0056019A"/>
    <w:rsid w:val="00560246"/>
    <w:rsid w:val="005603FF"/>
    <w:rsid w:val="005604A3"/>
    <w:rsid w:val="005604F9"/>
    <w:rsid w:val="00560C6F"/>
    <w:rsid w:val="00561218"/>
    <w:rsid w:val="00561B54"/>
    <w:rsid w:val="00561BEF"/>
    <w:rsid w:val="0056210C"/>
    <w:rsid w:val="005621DA"/>
    <w:rsid w:val="0056225D"/>
    <w:rsid w:val="00562276"/>
    <w:rsid w:val="005634CB"/>
    <w:rsid w:val="00564024"/>
    <w:rsid w:val="005645C0"/>
    <w:rsid w:val="00564DF5"/>
    <w:rsid w:val="00564DFC"/>
    <w:rsid w:val="005657F1"/>
    <w:rsid w:val="00565A08"/>
    <w:rsid w:val="00565B73"/>
    <w:rsid w:val="00566D75"/>
    <w:rsid w:val="0056748E"/>
    <w:rsid w:val="00567881"/>
    <w:rsid w:val="005678BA"/>
    <w:rsid w:val="00570DFD"/>
    <w:rsid w:val="0057142E"/>
    <w:rsid w:val="00571617"/>
    <w:rsid w:val="00571D3B"/>
    <w:rsid w:val="0057208A"/>
    <w:rsid w:val="00572FF2"/>
    <w:rsid w:val="005738F5"/>
    <w:rsid w:val="00573A99"/>
    <w:rsid w:val="00574913"/>
    <w:rsid w:val="00574ED8"/>
    <w:rsid w:val="005750B9"/>
    <w:rsid w:val="00575196"/>
    <w:rsid w:val="00575B5D"/>
    <w:rsid w:val="005765A6"/>
    <w:rsid w:val="005766FB"/>
    <w:rsid w:val="005768E6"/>
    <w:rsid w:val="00576B1F"/>
    <w:rsid w:val="0057761C"/>
    <w:rsid w:val="00580315"/>
    <w:rsid w:val="00580572"/>
    <w:rsid w:val="00580692"/>
    <w:rsid w:val="00581278"/>
    <w:rsid w:val="0058152B"/>
    <w:rsid w:val="00581913"/>
    <w:rsid w:val="005819C0"/>
    <w:rsid w:val="00581FA2"/>
    <w:rsid w:val="00582463"/>
    <w:rsid w:val="005833DA"/>
    <w:rsid w:val="005836D9"/>
    <w:rsid w:val="00583BDC"/>
    <w:rsid w:val="00583E1E"/>
    <w:rsid w:val="00584064"/>
    <w:rsid w:val="0058488B"/>
    <w:rsid w:val="00584B86"/>
    <w:rsid w:val="005850E6"/>
    <w:rsid w:val="00586412"/>
    <w:rsid w:val="00586D7B"/>
    <w:rsid w:val="005871D5"/>
    <w:rsid w:val="00587F2E"/>
    <w:rsid w:val="00590012"/>
    <w:rsid w:val="00591082"/>
    <w:rsid w:val="00592A1B"/>
    <w:rsid w:val="00592A68"/>
    <w:rsid w:val="00592E89"/>
    <w:rsid w:val="0059335A"/>
    <w:rsid w:val="00593DFC"/>
    <w:rsid w:val="005941FE"/>
    <w:rsid w:val="0059536F"/>
    <w:rsid w:val="005953A2"/>
    <w:rsid w:val="005958FC"/>
    <w:rsid w:val="00595EBD"/>
    <w:rsid w:val="00596242"/>
    <w:rsid w:val="00596638"/>
    <w:rsid w:val="0059673B"/>
    <w:rsid w:val="00597370"/>
    <w:rsid w:val="0059771F"/>
    <w:rsid w:val="00597D2B"/>
    <w:rsid w:val="005A0DD9"/>
    <w:rsid w:val="005A169D"/>
    <w:rsid w:val="005A1E67"/>
    <w:rsid w:val="005A1FC3"/>
    <w:rsid w:val="005A228B"/>
    <w:rsid w:val="005A31AA"/>
    <w:rsid w:val="005A4256"/>
    <w:rsid w:val="005A43AB"/>
    <w:rsid w:val="005A5329"/>
    <w:rsid w:val="005A5661"/>
    <w:rsid w:val="005A5CE4"/>
    <w:rsid w:val="005A668D"/>
    <w:rsid w:val="005A6791"/>
    <w:rsid w:val="005A6BE0"/>
    <w:rsid w:val="005A6FB6"/>
    <w:rsid w:val="005A71A6"/>
    <w:rsid w:val="005A7785"/>
    <w:rsid w:val="005A7CBC"/>
    <w:rsid w:val="005A7CC3"/>
    <w:rsid w:val="005A7D13"/>
    <w:rsid w:val="005B0DC5"/>
    <w:rsid w:val="005B0FD0"/>
    <w:rsid w:val="005B35C3"/>
    <w:rsid w:val="005B4E91"/>
    <w:rsid w:val="005B5049"/>
    <w:rsid w:val="005B50DA"/>
    <w:rsid w:val="005B7098"/>
    <w:rsid w:val="005B77ED"/>
    <w:rsid w:val="005B7D47"/>
    <w:rsid w:val="005C06EB"/>
    <w:rsid w:val="005C0B0E"/>
    <w:rsid w:val="005C1172"/>
    <w:rsid w:val="005C22AB"/>
    <w:rsid w:val="005C25C7"/>
    <w:rsid w:val="005C2DD5"/>
    <w:rsid w:val="005C3856"/>
    <w:rsid w:val="005C4212"/>
    <w:rsid w:val="005C4307"/>
    <w:rsid w:val="005C447F"/>
    <w:rsid w:val="005C4AF5"/>
    <w:rsid w:val="005C5810"/>
    <w:rsid w:val="005C5BE5"/>
    <w:rsid w:val="005C6337"/>
    <w:rsid w:val="005C63B5"/>
    <w:rsid w:val="005C6DB6"/>
    <w:rsid w:val="005C77C6"/>
    <w:rsid w:val="005D0A46"/>
    <w:rsid w:val="005D12A5"/>
    <w:rsid w:val="005D18DD"/>
    <w:rsid w:val="005D2708"/>
    <w:rsid w:val="005D2F6D"/>
    <w:rsid w:val="005D3271"/>
    <w:rsid w:val="005D3456"/>
    <w:rsid w:val="005D3781"/>
    <w:rsid w:val="005D38A2"/>
    <w:rsid w:val="005D3B01"/>
    <w:rsid w:val="005D3B2D"/>
    <w:rsid w:val="005D3D72"/>
    <w:rsid w:val="005D4DCB"/>
    <w:rsid w:val="005D4E77"/>
    <w:rsid w:val="005D5A46"/>
    <w:rsid w:val="005D636F"/>
    <w:rsid w:val="005D7588"/>
    <w:rsid w:val="005D7B1C"/>
    <w:rsid w:val="005E137A"/>
    <w:rsid w:val="005E2570"/>
    <w:rsid w:val="005E32E9"/>
    <w:rsid w:val="005E3967"/>
    <w:rsid w:val="005E3A68"/>
    <w:rsid w:val="005E3F3A"/>
    <w:rsid w:val="005E40C9"/>
    <w:rsid w:val="005E41F7"/>
    <w:rsid w:val="005E478D"/>
    <w:rsid w:val="005E5949"/>
    <w:rsid w:val="005E5D93"/>
    <w:rsid w:val="005E62A5"/>
    <w:rsid w:val="005E6755"/>
    <w:rsid w:val="005E6788"/>
    <w:rsid w:val="005E767D"/>
    <w:rsid w:val="005F0B2A"/>
    <w:rsid w:val="005F106F"/>
    <w:rsid w:val="005F12AC"/>
    <w:rsid w:val="005F1ADB"/>
    <w:rsid w:val="005F202D"/>
    <w:rsid w:val="005F22EB"/>
    <w:rsid w:val="005F3774"/>
    <w:rsid w:val="005F3C50"/>
    <w:rsid w:val="005F447C"/>
    <w:rsid w:val="005F44C0"/>
    <w:rsid w:val="005F5450"/>
    <w:rsid w:val="005F5BC7"/>
    <w:rsid w:val="005F66E6"/>
    <w:rsid w:val="005F6A6F"/>
    <w:rsid w:val="005F6AF7"/>
    <w:rsid w:val="005F6BE0"/>
    <w:rsid w:val="005F6CC1"/>
    <w:rsid w:val="005F70B9"/>
    <w:rsid w:val="005F74A4"/>
    <w:rsid w:val="00600226"/>
    <w:rsid w:val="0060112A"/>
    <w:rsid w:val="00601424"/>
    <w:rsid w:val="00601D92"/>
    <w:rsid w:val="00602293"/>
    <w:rsid w:val="006022AB"/>
    <w:rsid w:val="006030E8"/>
    <w:rsid w:val="00603502"/>
    <w:rsid w:val="00603F24"/>
    <w:rsid w:val="00605417"/>
    <w:rsid w:val="00605EF1"/>
    <w:rsid w:val="00606526"/>
    <w:rsid w:val="0060758D"/>
    <w:rsid w:val="00607C04"/>
    <w:rsid w:val="006101D9"/>
    <w:rsid w:val="00610242"/>
    <w:rsid w:val="006105C5"/>
    <w:rsid w:val="006109F4"/>
    <w:rsid w:val="006118A4"/>
    <w:rsid w:val="00612309"/>
    <w:rsid w:val="00612E0F"/>
    <w:rsid w:val="00613232"/>
    <w:rsid w:val="00613BB9"/>
    <w:rsid w:val="0061498C"/>
    <w:rsid w:val="00614FBD"/>
    <w:rsid w:val="006154B2"/>
    <w:rsid w:val="0061591C"/>
    <w:rsid w:val="00615D1F"/>
    <w:rsid w:val="00616027"/>
    <w:rsid w:val="00616EEF"/>
    <w:rsid w:val="00617C64"/>
    <w:rsid w:val="0062181D"/>
    <w:rsid w:val="006219EC"/>
    <w:rsid w:val="00621B76"/>
    <w:rsid w:val="00622181"/>
    <w:rsid w:val="006222BD"/>
    <w:rsid w:val="0062263A"/>
    <w:rsid w:val="006229C0"/>
    <w:rsid w:val="00622E60"/>
    <w:rsid w:val="006235F5"/>
    <w:rsid w:val="006237F6"/>
    <w:rsid w:val="00623A27"/>
    <w:rsid w:val="00623FB5"/>
    <w:rsid w:val="0062418B"/>
    <w:rsid w:val="006244E6"/>
    <w:rsid w:val="00624FA8"/>
    <w:rsid w:val="006253B1"/>
    <w:rsid w:val="006256EA"/>
    <w:rsid w:val="00626090"/>
    <w:rsid w:val="00626E4C"/>
    <w:rsid w:val="006273B6"/>
    <w:rsid w:val="00627557"/>
    <w:rsid w:val="006277B7"/>
    <w:rsid w:val="00627E87"/>
    <w:rsid w:val="00630379"/>
    <w:rsid w:val="00630E97"/>
    <w:rsid w:val="00630FC3"/>
    <w:rsid w:val="0063217B"/>
    <w:rsid w:val="00632952"/>
    <w:rsid w:val="00632A01"/>
    <w:rsid w:val="00632EDC"/>
    <w:rsid w:val="006336EB"/>
    <w:rsid w:val="00633882"/>
    <w:rsid w:val="0063388F"/>
    <w:rsid w:val="006339F7"/>
    <w:rsid w:val="0063473D"/>
    <w:rsid w:val="00634AF9"/>
    <w:rsid w:val="006357BA"/>
    <w:rsid w:val="00636310"/>
    <w:rsid w:val="006363DF"/>
    <w:rsid w:val="0063775D"/>
    <w:rsid w:val="006377A9"/>
    <w:rsid w:val="0063781C"/>
    <w:rsid w:val="0064007E"/>
    <w:rsid w:val="00640845"/>
    <w:rsid w:val="00640C35"/>
    <w:rsid w:val="00642D91"/>
    <w:rsid w:val="0064332A"/>
    <w:rsid w:val="00643430"/>
    <w:rsid w:val="006449BE"/>
    <w:rsid w:val="006459D6"/>
    <w:rsid w:val="00645C5F"/>
    <w:rsid w:val="00646523"/>
    <w:rsid w:val="006467F7"/>
    <w:rsid w:val="0064692E"/>
    <w:rsid w:val="00647273"/>
    <w:rsid w:val="00647E30"/>
    <w:rsid w:val="006507F4"/>
    <w:rsid w:val="006511DB"/>
    <w:rsid w:val="006514EA"/>
    <w:rsid w:val="0065158E"/>
    <w:rsid w:val="00651A02"/>
    <w:rsid w:val="00651C65"/>
    <w:rsid w:val="006523F4"/>
    <w:rsid w:val="00652DAB"/>
    <w:rsid w:val="00653ACF"/>
    <w:rsid w:val="0065401D"/>
    <w:rsid w:val="00654FB5"/>
    <w:rsid w:val="006551E3"/>
    <w:rsid w:val="00655AC8"/>
    <w:rsid w:val="00657092"/>
    <w:rsid w:val="00657B41"/>
    <w:rsid w:val="006607BE"/>
    <w:rsid w:val="00660DAE"/>
    <w:rsid w:val="00660DAF"/>
    <w:rsid w:val="00661157"/>
    <w:rsid w:val="00661D05"/>
    <w:rsid w:val="00662149"/>
    <w:rsid w:val="006623BE"/>
    <w:rsid w:val="006624A1"/>
    <w:rsid w:val="006626AF"/>
    <w:rsid w:val="00662F5E"/>
    <w:rsid w:val="00663288"/>
    <w:rsid w:val="0066392B"/>
    <w:rsid w:val="00663D65"/>
    <w:rsid w:val="00663F61"/>
    <w:rsid w:val="00664166"/>
    <w:rsid w:val="00664978"/>
    <w:rsid w:val="006654A4"/>
    <w:rsid w:val="006654F5"/>
    <w:rsid w:val="00665D51"/>
    <w:rsid w:val="006667CB"/>
    <w:rsid w:val="00666DA8"/>
    <w:rsid w:val="006676F7"/>
    <w:rsid w:val="00667B6A"/>
    <w:rsid w:val="00667D7A"/>
    <w:rsid w:val="006709AE"/>
    <w:rsid w:val="00671496"/>
    <w:rsid w:val="0067172E"/>
    <w:rsid w:val="00671851"/>
    <w:rsid w:val="00671D13"/>
    <w:rsid w:val="00671E1C"/>
    <w:rsid w:val="006721AF"/>
    <w:rsid w:val="006727F0"/>
    <w:rsid w:val="00672BA5"/>
    <w:rsid w:val="00672BDD"/>
    <w:rsid w:val="00675367"/>
    <w:rsid w:val="006756D7"/>
    <w:rsid w:val="00675BA8"/>
    <w:rsid w:val="00675F6A"/>
    <w:rsid w:val="0067679E"/>
    <w:rsid w:val="00676CB0"/>
    <w:rsid w:val="0067713C"/>
    <w:rsid w:val="006774C1"/>
    <w:rsid w:val="006775E7"/>
    <w:rsid w:val="00677600"/>
    <w:rsid w:val="00680077"/>
    <w:rsid w:val="0068033A"/>
    <w:rsid w:val="00680B9E"/>
    <w:rsid w:val="00681ACC"/>
    <w:rsid w:val="006821FF"/>
    <w:rsid w:val="00682388"/>
    <w:rsid w:val="006823CF"/>
    <w:rsid w:val="00683D0D"/>
    <w:rsid w:val="006841A8"/>
    <w:rsid w:val="00684DF3"/>
    <w:rsid w:val="006852B5"/>
    <w:rsid w:val="00685801"/>
    <w:rsid w:val="00685AA9"/>
    <w:rsid w:val="00685C94"/>
    <w:rsid w:val="00685E67"/>
    <w:rsid w:val="006863E6"/>
    <w:rsid w:val="0068666B"/>
    <w:rsid w:val="00686C13"/>
    <w:rsid w:val="00687102"/>
    <w:rsid w:val="00687B8D"/>
    <w:rsid w:val="00687CA5"/>
    <w:rsid w:val="00687D67"/>
    <w:rsid w:val="00690224"/>
    <w:rsid w:val="00691439"/>
    <w:rsid w:val="006923A6"/>
    <w:rsid w:val="006924D7"/>
    <w:rsid w:val="00692754"/>
    <w:rsid w:val="00692F63"/>
    <w:rsid w:val="00693191"/>
    <w:rsid w:val="00693737"/>
    <w:rsid w:val="00693B5B"/>
    <w:rsid w:val="00694515"/>
    <w:rsid w:val="00694B3D"/>
    <w:rsid w:val="00696305"/>
    <w:rsid w:val="00697745"/>
    <w:rsid w:val="00697790"/>
    <w:rsid w:val="006979FB"/>
    <w:rsid w:val="006A07D4"/>
    <w:rsid w:val="006A0F63"/>
    <w:rsid w:val="006A1167"/>
    <w:rsid w:val="006A1B16"/>
    <w:rsid w:val="006A228D"/>
    <w:rsid w:val="006A2443"/>
    <w:rsid w:val="006A27CA"/>
    <w:rsid w:val="006A2BE2"/>
    <w:rsid w:val="006A2EF9"/>
    <w:rsid w:val="006A332C"/>
    <w:rsid w:val="006A3F66"/>
    <w:rsid w:val="006A3FFB"/>
    <w:rsid w:val="006A40BD"/>
    <w:rsid w:val="006A419D"/>
    <w:rsid w:val="006A4BDA"/>
    <w:rsid w:val="006A563A"/>
    <w:rsid w:val="006A5CB6"/>
    <w:rsid w:val="006A6748"/>
    <w:rsid w:val="006A72C2"/>
    <w:rsid w:val="006A72D3"/>
    <w:rsid w:val="006A7B6E"/>
    <w:rsid w:val="006B01E6"/>
    <w:rsid w:val="006B0445"/>
    <w:rsid w:val="006B112A"/>
    <w:rsid w:val="006B21B0"/>
    <w:rsid w:val="006B2A53"/>
    <w:rsid w:val="006B3CFC"/>
    <w:rsid w:val="006B494F"/>
    <w:rsid w:val="006B4BC1"/>
    <w:rsid w:val="006B50C2"/>
    <w:rsid w:val="006B6E3D"/>
    <w:rsid w:val="006B70D3"/>
    <w:rsid w:val="006B75A1"/>
    <w:rsid w:val="006B7755"/>
    <w:rsid w:val="006B793E"/>
    <w:rsid w:val="006B7C0B"/>
    <w:rsid w:val="006B7D59"/>
    <w:rsid w:val="006C07C1"/>
    <w:rsid w:val="006C1DE8"/>
    <w:rsid w:val="006C250C"/>
    <w:rsid w:val="006C25A2"/>
    <w:rsid w:val="006C39A4"/>
    <w:rsid w:val="006C3F95"/>
    <w:rsid w:val="006C44B6"/>
    <w:rsid w:val="006C5131"/>
    <w:rsid w:val="006C5554"/>
    <w:rsid w:val="006C57E1"/>
    <w:rsid w:val="006C5E29"/>
    <w:rsid w:val="006C64A5"/>
    <w:rsid w:val="006C71BA"/>
    <w:rsid w:val="006C7AD5"/>
    <w:rsid w:val="006C7ADB"/>
    <w:rsid w:val="006D0089"/>
    <w:rsid w:val="006D06C9"/>
    <w:rsid w:val="006D0FA4"/>
    <w:rsid w:val="006D229E"/>
    <w:rsid w:val="006D24BB"/>
    <w:rsid w:val="006D2E2B"/>
    <w:rsid w:val="006D2E88"/>
    <w:rsid w:val="006D3472"/>
    <w:rsid w:val="006D381A"/>
    <w:rsid w:val="006D4129"/>
    <w:rsid w:val="006D4E4D"/>
    <w:rsid w:val="006D6793"/>
    <w:rsid w:val="006D6A02"/>
    <w:rsid w:val="006D6A0E"/>
    <w:rsid w:val="006D6CE3"/>
    <w:rsid w:val="006D70D6"/>
    <w:rsid w:val="006D7108"/>
    <w:rsid w:val="006D74F6"/>
    <w:rsid w:val="006D76B9"/>
    <w:rsid w:val="006D784E"/>
    <w:rsid w:val="006D7EE0"/>
    <w:rsid w:val="006E000F"/>
    <w:rsid w:val="006E0161"/>
    <w:rsid w:val="006E0275"/>
    <w:rsid w:val="006E0340"/>
    <w:rsid w:val="006E0929"/>
    <w:rsid w:val="006E09DF"/>
    <w:rsid w:val="006E0ABF"/>
    <w:rsid w:val="006E0D47"/>
    <w:rsid w:val="006E0E47"/>
    <w:rsid w:val="006E167A"/>
    <w:rsid w:val="006E168F"/>
    <w:rsid w:val="006E18A7"/>
    <w:rsid w:val="006E1B88"/>
    <w:rsid w:val="006E23A0"/>
    <w:rsid w:val="006E2925"/>
    <w:rsid w:val="006E2CEE"/>
    <w:rsid w:val="006E3A8D"/>
    <w:rsid w:val="006E3D8F"/>
    <w:rsid w:val="006E403B"/>
    <w:rsid w:val="006E4F6A"/>
    <w:rsid w:val="006E4FF5"/>
    <w:rsid w:val="006E5B30"/>
    <w:rsid w:val="006E6107"/>
    <w:rsid w:val="006E69B6"/>
    <w:rsid w:val="006E7513"/>
    <w:rsid w:val="006E7954"/>
    <w:rsid w:val="006E7BC4"/>
    <w:rsid w:val="006F0301"/>
    <w:rsid w:val="006F078F"/>
    <w:rsid w:val="006F0A76"/>
    <w:rsid w:val="006F0D60"/>
    <w:rsid w:val="006F1E3A"/>
    <w:rsid w:val="006F1E5B"/>
    <w:rsid w:val="006F2132"/>
    <w:rsid w:val="006F2438"/>
    <w:rsid w:val="006F2ECA"/>
    <w:rsid w:val="006F3F84"/>
    <w:rsid w:val="006F41E9"/>
    <w:rsid w:val="006F4331"/>
    <w:rsid w:val="006F5630"/>
    <w:rsid w:val="006F56AB"/>
    <w:rsid w:val="006F6F58"/>
    <w:rsid w:val="006F7391"/>
    <w:rsid w:val="006F79AE"/>
    <w:rsid w:val="00700090"/>
    <w:rsid w:val="007000CE"/>
    <w:rsid w:val="00700C52"/>
    <w:rsid w:val="00700ED7"/>
    <w:rsid w:val="00701938"/>
    <w:rsid w:val="00701AC4"/>
    <w:rsid w:val="007025AC"/>
    <w:rsid w:val="007035E5"/>
    <w:rsid w:val="00703A01"/>
    <w:rsid w:val="00703D1C"/>
    <w:rsid w:val="00703DCD"/>
    <w:rsid w:val="00704349"/>
    <w:rsid w:val="0070512D"/>
    <w:rsid w:val="00705D6C"/>
    <w:rsid w:val="00706574"/>
    <w:rsid w:val="007070FD"/>
    <w:rsid w:val="007073EC"/>
    <w:rsid w:val="007073EF"/>
    <w:rsid w:val="00707A64"/>
    <w:rsid w:val="00707B11"/>
    <w:rsid w:val="00707C43"/>
    <w:rsid w:val="00707DD6"/>
    <w:rsid w:val="0071016C"/>
    <w:rsid w:val="007106E5"/>
    <w:rsid w:val="007106FB"/>
    <w:rsid w:val="00710F8B"/>
    <w:rsid w:val="00711348"/>
    <w:rsid w:val="00711746"/>
    <w:rsid w:val="00711805"/>
    <w:rsid w:val="007119DE"/>
    <w:rsid w:val="00712A22"/>
    <w:rsid w:val="00712ADD"/>
    <w:rsid w:val="00712CEB"/>
    <w:rsid w:val="0071303C"/>
    <w:rsid w:val="00713512"/>
    <w:rsid w:val="00713E24"/>
    <w:rsid w:val="007140DC"/>
    <w:rsid w:val="007141FB"/>
    <w:rsid w:val="007144A8"/>
    <w:rsid w:val="0071480F"/>
    <w:rsid w:val="007148CF"/>
    <w:rsid w:val="00715CBA"/>
    <w:rsid w:val="00715EE9"/>
    <w:rsid w:val="00716552"/>
    <w:rsid w:val="00716B6F"/>
    <w:rsid w:val="007175DE"/>
    <w:rsid w:val="00717796"/>
    <w:rsid w:val="00722359"/>
    <w:rsid w:val="00722C2B"/>
    <w:rsid w:val="00722F45"/>
    <w:rsid w:val="0072431D"/>
    <w:rsid w:val="007244C9"/>
    <w:rsid w:val="0072451F"/>
    <w:rsid w:val="00724E80"/>
    <w:rsid w:val="00724FD8"/>
    <w:rsid w:val="007253CA"/>
    <w:rsid w:val="00725612"/>
    <w:rsid w:val="00725AEC"/>
    <w:rsid w:val="00727024"/>
    <w:rsid w:val="00727127"/>
    <w:rsid w:val="007272B4"/>
    <w:rsid w:val="00727BDC"/>
    <w:rsid w:val="00727E41"/>
    <w:rsid w:val="00727EEA"/>
    <w:rsid w:val="0073003F"/>
    <w:rsid w:val="0073021F"/>
    <w:rsid w:val="007318A2"/>
    <w:rsid w:val="007324D5"/>
    <w:rsid w:val="00732CD6"/>
    <w:rsid w:val="0073313C"/>
    <w:rsid w:val="00733D65"/>
    <w:rsid w:val="00734483"/>
    <w:rsid w:val="007354B6"/>
    <w:rsid w:val="00735B03"/>
    <w:rsid w:val="0073650C"/>
    <w:rsid w:val="007365C6"/>
    <w:rsid w:val="00736AD4"/>
    <w:rsid w:val="00740695"/>
    <w:rsid w:val="007418D8"/>
    <w:rsid w:val="007429E1"/>
    <w:rsid w:val="007431DE"/>
    <w:rsid w:val="007441FD"/>
    <w:rsid w:val="00744B4D"/>
    <w:rsid w:val="0074552C"/>
    <w:rsid w:val="00745619"/>
    <w:rsid w:val="00745CB1"/>
    <w:rsid w:val="00746549"/>
    <w:rsid w:val="00746A3F"/>
    <w:rsid w:val="00746BAB"/>
    <w:rsid w:val="00747209"/>
    <w:rsid w:val="00747A3D"/>
    <w:rsid w:val="00747F0C"/>
    <w:rsid w:val="00750ECD"/>
    <w:rsid w:val="00751059"/>
    <w:rsid w:val="00752184"/>
    <w:rsid w:val="00755BEC"/>
    <w:rsid w:val="007561E6"/>
    <w:rsid w:val="007564EF"/>
    <w:rsid w:val="00756A55"/>
    <w:rsid w:val="0075749B"/>
    <w:rsid w:val="00757CDB"/>
    <w:rsid w:val="00757E4C"/>
    <w:rsid w:val="007604D4"/>
    <w:rsid w:val="0076051E"/>
    <w:rsid w:val="00760CE1"/>
    <w:rsid w:val="00760D40"/>
    <w:rsid w:val="00760FFE"/>
    <w:rsid w:val="007610CC"/>
    <w:rsid w:val="00761271"/>
    <w:rsid w:val="00761511"/>
    <w:rsid w:val="00761742"/>
    <w:rsid w:val="0076188A"/>
    <w:rsid w:val="00763E37"/>
    <w:rsid w:val="00765278"/>
    <w:rsid w:val="00765604"/>
    <w:rsid w:val="007657F9"/>
    <w:rsid w:val="00765E9B"/>
    <w:rsid w:val="007668ED"/>
    <w:rsid w:val="00766975"/>
    <w:rsid w:val="00767908"/>
    <w:rsid w:val="00767F8E"/>
    <w:rsid w:val="00771175"/>
    <w:rsid w:val="007713B5"/>
    <w:rsid w:val="00771BDA"/>
    <w:rsid w:val="007722D3"/>
    <w:rsid w:val="0077314E"/>
    <w:rsid w:val="00773685"/>
    <w:rsid w:val="007736D1"/>
    <w:rsid w:val="00773A5F"/>
    <w:rsid w:val="00773FF5"/>
    <w:rsid w:val="0077433D"/>
    <w:rsid w:val="0077447C"/>
    <w:rsid w:val="00774A6C"/>
    <w:rsid w:val="00774EC6"/>
    <w:rsid w:val="007750CD"/>
    <w:rsid w:val="0077649D"/>
    <w:rsid w:val="00777976"/>
    <w:rsid w:val="00780A1C"/>
    <w:rsid w:val="00780B54"/>
    <w:rsid w:val="0078121D"/>
    <w:rsid w:val="00781B3F"/>
    <w:rsid w:val="00782034"/>
    <w:rsid w:val="007820F4"/>
    <w:rsid w:val="007823D3"/>
    <w:rsid w:val="00782614"/>
    <w:rsid w:val="00782947"/>
    <w:rsid w:val="007832D3"/>
    <w:rsid w:val="00783AAB"/>
    <w:rsid w:val="007841B3"/>
    <w:rsid w:val="00784678"/>
    <w:rsid w:val="0078509B"/>
    <w:rsid w:val="00785A03"/>
    <w:rsid w:val="007865B9"/>
    <w:rsid w:val="00786687"/>
    <w:rsid w:val="0078694C"/>
    <w:rsid w:val="00786AE7"/>
    <w:rsid w:val="00786D2D"/>
    <w:rsid w:val="007874D0"/>
    <w:rsid w:val="007878A1"/>
    <w:rsid w:val="007879B8"/>
    <w:rsid w:val="00792C29"/>
    <w:rsid w:val="00793166"/>
    <w:rsid w:val="007937C5"/>
    <w:rsid w:val="00793EB9"/>
    <w:rsid w:val="0079421F"/>
    <w:rsid w:val="00794BA1"/>
    <w:rsid w:val="00796117"/>
    <w:rsid w:val="00796497"/>
    <w:rsid w:val="00796716"/>
    <w:rsid w:val="007968B4"/>
    <w:rsid w:val="0079695F"/>
    <w:rsid w:val="007969EB"/>
    <w:rsid w:val="00797408"/>
    <w:rsid w:val="00797917"/>
    <w:rsid w:val="007A0330"/>
    <w:rsid w:val="007A0388"/>
    <w:rsid w:val="007A16B6"/>
    <w:rsid w:val="007A1797"/>
    <w:rsid w:val="007A2C3C"/>
    <w:rsid w:val="007A398A"/>
    <w:rsid w:val="007A3A10"/>
    <w:rsid w:val="007A4B3C"/>
    <w:rsid w:val="007A4C88"/>
    <w:rsid w:val="007A5974"/>
    <w:rsid w:val="007A634E"/>
    <w:rsid w:val="007A6C2F"/>
    <w:rsid w:val="007A6C8E"/>
    <w:rsid w:val="007A6F60"/>
    <w:rsid w:val="007A744B"/>
    <w:rsid w:val="007A7630"/>
    <w:rsid w:val="007A797A"/>
    <w:rsid w:val="007A7D3A"/>
    <w:rsid w:val="007A7E48"/>
    <w:rsid w:val="007B02F9"/>
    <w:rsid w:val="007B184F"/>
    <w:rsid w:val="007B1B52"/>
    <w:rsid w:val="007B20C7"/>
    <w:rsid w:val="007B2C74"/>
    <w:rsid w:val="007B2EF9"/>
    <w:rsid w:val="007B33C2"/>
    <w:rsid w:val="007B33ED"/>
    <w:rsid w:val="007B384D"/>
    <w:rsid w:val="007B3BC3"/>
    <w:rsid w:val="007B3E9B"/>
    <w:rsid w:val="007B5006"/>
    <w:rsid w:val="007B5420"/>
    <w:rsid w:val="007B6BB9"/>
    <w:rsid w:val="007B6E3F"/>
    <w:rsid w:val="007C19E3"/>
    <w:rsid w:val="007C1E5F"/>
    <w:rsid w:val="007C2415"/>
    <w:rsid w:val="007C27BB"/>
    <w:rsid w:val="007C2C7A"/>
    <w:rsid w:val="007C2F42"/>
    <w:rsid w:val="007C33A6"/>
    <w:rsid w:val="007C355C"/>
    <w:rsid w:val="007C4B45"/>
    <w:rsid w:val="007C521D"/>
    <w:rsid w:val="007C601A"/>
    <w:rsid w:val="007C7854"/>
    <w:rsid w:val="007C786D"/>
    <w:rsid w:val="007C78BE"/>
    <w:rsid w:val="007C7F2A"/>
    <w:rsid w:val="007D0960"/>
    <w:rsid w:val="007D1448"/>
    <w:rsid w:val="007D15A2"/>
    <w:rsid w:val="007D249A"/>
    <w:rsid w:val="007D2515"/>
    <w:rsid w:val="007D310E"/>
    <w:rsid w:val="007D317C"/>
    <w:rsid w:val="007D374F"/>
    <w:rsid w:val="007D3D31"/>
    <w:rsid w:val="007D3DDB"/>
    <w:rsid w:val="007D46E6"/>
    <w:rsid w:val="007D4F5D"/>
    <w:rsid w:val="007D4F5E"/>
    <w:rsid w:val="007D55C1"/>
    <w:rsid w:val="007D5A51"/>
    <w:rsid w:val="007D5BD2"/>
    <w:rsid w:val="007D6892"/>
    <w:rsid w:val="007D724F"/>
    <w:rsid w:val="007D77C3"/>
    <w:rsid w:val="007D7EFF"/>
    <w:rsid w:val="007E0908"/>
    <w:rsid w:val="007E0A40"/>
    <w:rsid w:val="007E0B6A"/>
    <w:rsid w:val="007E12A1"/>
    <w:rsid w:val="007E144C"/>
    <w:rsid w:val="007E1CAC"/>
    <w:rsid w:val="007E32A5"/>
    <w:rsid w:val="007E36CA"/>
    <w:rsid w:val="007E38B8"/>
    <w:rsid w:val="007E3FC0"/>
    <w:rsid w:val="007E45DF"/>
    <w:rsid w:val="007E4945"/>
    <w:rsid w:val="007E53F9"/>
    <w:rsid w:val="007E57DD"/>
    <w:rsid w:val="007E5AE6"/>
    <w:rsid w:val="007E5EAA"/>
    <w:rsid w:val="007E5F83"/>
    <w:rsid w:val="007E601F"/>
    <w:rsid w:val="007E62B4"/>
    <w:rsid w:val="007E6491"/>
    <w:rsid w:val="007E758D"/>
    <w:rsid w:val="007E7D81"/>
    <w:rsid w:val="007E7F00"/>
    <w:rsid w:val="007F0389"/>
    <w:rsid w:val="007F0612"/>
    <w:rsid w:val="007F07F2"/>
    <w:rsid w:val="007F093F"/>
    <w:rsid w:val="007F131A"/>
    <w:rsid w:val="007F1F68"/>
    <w:rsid w:val="007F46E3"/>
    <w:rsid w:val="007F4A6E"/>
    <w:rsid w:val="007F5136"/>
    <w:rsid w:val="007F614C"/>
    <w:rsid w:val="007F64A2"/>
    <w:rsid w:val="007F7577"/>
    <w:rsid w:val="007F7D05"/>
    <w:rsid w:val="0080000C"/>
    <w:rsid w:val="00800D1A"/>
    <w:rsid w:val="008011CA"/>
    <w:rsid w:val="00801307"/>
    <w:rsid w:val="00801CC7"/>
    <w:rsid w:val="0080243C"/>
    <w:rsid w:val="00802498"/>
    <w:rsid w:val="00802D0E"/>
    <w:rsid w:val="00802EB8"/>
    <w:rsid w:val="00803DC8"/>
    <w:rsid w:val="008041D7"/>
    <w:rsid w:val="008056F4"/>
    <w:rsid w:val="0080631F"/>
    <w:rsid w:val="0080647A"/>
    <w:rsid w:val="008065F9"/>
    <w:rsid w:val="00806BF7"/>
    <w:rsid w:val="00806D23"/>
    <w:rsid w:val="00806D2F"/>
    <w:rsid w:val="00807729"/>
    <w:rsid w:val="008116A0"/>
    <w:rsid w:val="0081296B"/>
    <w:rsid w:val="008138E5"/>
    <w:rsid w:val="00813972"/>
    <w:rsid w:val="0081397F"/>
    <w:rsid w:val="0081415D"/>
    <w:rsid w:val="00814598"/>
    <w:rsid w:val="00816509"/>
    <w:rsid w:val="00816686"/>
    <w:rsid w:val="00817361"/>
    <w:rsid w:val="00820599"/>
    <w:rsid w:val="00820764"/>
    <w:rsid w:val="00820996"/>
    <w:rsid w:val="008212FC"/>
    <w:rsid w:val="00821471"/>
    <w:rsid w:val="00822820"/>
    <w:rsid w:val="00822FA7"/>
    <w:rsid w:val="008233EB"/>
    <w:rsid w:val="00823871"/>
    <w:rsid w:val="00823FCD"/>
    <w:rsid w:val="0082548B"/>
    <w:rsid w:val="00826DFC"/>
    <w:rsid w:val="00826EB8"/>
    <w:rsid w:val="008274A1"/>
    <w:rsid w:val="00830D5F"/>
    <w:rsid w:val="00830D8C"/>
    <w:rsid w:val="00831073"/>
    <w:rsid w:val="00831D28"/>
    <w:rsid w:val="00832235"/>
    <w:rsid w:val="00832EC4"/>
    <w:rsid w:val="008335CF"/>
    <w:rsid w:val="00833FE3"/>
    <w:rsid w:val="008345FC"/>
    <w:rsid w:val="00834C74"/>
    <w:rsid w:val="00836C29"/>
    <w:rsid w:val="008377C5"/>
    <w:rsid w:val="00837C9A"/>
    <w:rsid w:val="00837DEC"/>
    <w:rsid w:val="0084051E"/>
    <w:rsid w:val="0084055C"/>
    <w:rsid w:val="00840BC2"/>
    <w:rsid w:val="00840D50"/>
    <w:rsid w:val="00841804"/>
    <w:rsid w:val="00841AFC"/>
    <w:rsid w:val="008420D9"/>
    <w:rsid w:val="008425F5"/>
    <w:rsid w:val="00842690"/>
    <w:rsid w:val="0084277A"/>
    <w:rsid w:val="00842E21"/>
    <w:rsid w:val="008440BA"/>
    <w:rsid w:val="00844AA5"/>
    <w:rsid w:val="00845092"/>
    <w:rsid w:val="00845129"/>
    <w:rsid w:val="0084569A"/>
    <w:rsid w:val="0084679F"/>
    <w:rsid w:val="00846872"/>
    <w:rsid w:val="00847102"/>
    <w:rsid w:val="00847180"/>
    <w:rsid w:val="00847808"/>
    <w:rsid w:val="00847DBD"/>
    <w:rsid w:val="008505CB"/>
    <w:rsid w:val="00850722"/>
    <w:rsid w:val="00850E2E"/>
    <w:rsid w:val="00850E56"/>
    <w:rsid w:val="00851096"/>
    <w:rsid w:val="00851951"/>
    <w:rsid w:val="00851FA0"/>
    <w:rsid w:val="00852758"/>
    <w:rsid w:val="00852985"/>
    <w:rsid w:val="00852B87"/>
    <w:rsid w:val="008531A3"/>
    <w:rsid w:val="00853383"/>
    <w:rsid w:val="0085351A"/>
    <w:rsid w:val="00853F17"/>
    <w:rsid w:val="0085415A"/>
    <w:rsid w:val="0085418F"/>
    <w:rsid w:val="00854B29"/>
    <w:rsid w:val="00855319"/>
    <w:rsid w:val="00855DAC"/>
    <w:rsid w:val="00855F30"/>
    <w:rsid w:val="00856CCA"/>
    <w:rsid w:val="0085715F"/>
    <w:rsid w:val="00857EE9"/>
    <w:rsid w:val="008600AE"/>
    <w:rsid w:val="008600CE"/>
    <w:rsid w:val="00860556"/>
    <w:rsid w:val="008606AB"/>
    <w:rsid w:val="008606D1"/>
    <w:rsid w:val="008609D0"/>
    <w:rsid w:val="008610F7"/>
    <w:rsid w:val="008612BC"/>
    <w:rsid w:val="008613DE"/>
    <w:rsid w:val="00863150"/>
    <w:rsid w:val="00863545"/>
    <w:rsid w:val="00863FED"/>
    <w:rsid w:val="00864E7F"/>
    <w:rsid w:val="0086559B"/>
    <w:rsid w:val="008658B1"/>
    <w:rsid w:val="00866964"/>
    <w:rsid w:val="008671E8"/>
    <w:rsid w:val="00867378"/>
    <w:rsid w:val="00867D77"/>
    <w:rsid w:val="0087012A"/>
    <w:rsid w:val="0087085D"/>
    <w:rsid w:val="0087086F"/>
    <w:rsid w:val="00870D92"/>
    <w:rsid w:val="00871388"/>
    <w:rsid w:val="00871B6B"/>
    <w:rsid w:val="00871D12"/>
    <w:rsid w:val="00872351"/>
    <w:rsid w:val="0087248F"/>
    <w:rsid w:val="0087267E"/>
    <w:rsid w:val="00872DCD"/>
    <w:rsid w:val="00875612"/>
    <w:rsid w:val="00876051"/>
    <w:rsid w:val="00876358"/>
    <w:rsid w:val="0087662B"/>
    <w:rsid w:val="008767B3"/>
    <w:rsid w:val="008777F7"/>
    <w:rsid w:val="00877865"/>
    <w:rsid w:val="00880326"/>
    <w:rsid w:val="00880921"/>
    <w:rsid w:val="00880C35"/>
    <w:rsid w:val="00880E68"/>
    <w:rsid w:val="00881E62"/>
    <w:rsid w:val="00882899"/>
    <w:rsid w:val="0088388C"/>
    <w:rsid w:val="00883DC3"/>
    <w:rsid w:val="00884CF5"/>
    <w:rsid w:val="008850B6"/>
    <w:rsid w:val="0088666F"/>
    <w:rsid w:val="00886F17"/>
    <w:rsid w:val="00887BB6"/>
    <w:rsid w:val="00887EF0"/>
    <w:rsid w:val="00890680"/>
    <w:rsid w:val="00891D87"/>
    <w:rsid w:val="00892498"/>
    <w:rsid w:val="00892503"/>
    <w:rsid w:val="008948CC"/>
    <w:rsid w:val="008955DF"/>
    <w:rsid w:val="00895720"/>
    <w:rsid w:val="00895A14"/>
    <w:rsid w:val="008965C7"/>
    <w:rsid w:val="00896C2B"/>
    <w:rsid w:val="00897388"/>
    <w:rsid w:val="00897721"/>
    <w:rsid w:val="008977F9"/>
    <w:rsid w:val="00897994"/>
    <w:rsid w:val="008A0B34"/>
    <w:rsid w:val="008A0E38"/>
    <w:rsid w:val="008A27E6"/>
    <w:rsid w:val="008A2F2A"/>
    <w:rsid w:val="008A30DD"/>
    <w:rsid w:val="008A3452"/>
    <w:rsid w:val="008A3E54"/>
    <w:rsid w:val="008A4A85"/>
    <w:rsid w:val="008A4B04"/>
    <w:rsid w:val="008A50F7"/>
    <w:rsid w:val="008A57D0"/>
    <w:rsid w:val="008A6661"/>
    <w:rsid w:val="008A6BD1"/>
    <w:rsid w:val="008A6E57"/>
    <w:rsid w:val="008A7313"/>
    <w:rsid w:val="008A7846"/>
    <w:rsid w:val="008A7973"/>
    <w:rsid w:val="008A7A7F"/>
    <w:rsid w:val="008B00F1"/>
    <w:rsid w:val="008B0256"/>
    <w:rsid w:val="008B075A"/>
    <w:rsid w:val="008B0767"/>
    <w:rsid w:val="008B08BD"/>
    <w:rsid w:val="008B0A37"/>
    <w:rsid w:val="008B0D0C"/>
    <w:rsid w:val="008B0EAD"/>
    <w:rsid w:val="008B11B4"/>
    <w:rsid w:val="008B14B9"/>
    <w:rsid w:val="008B1F6A"/>
    <w:rsid w:val="008B2DBC"/>
    <w:rsid w:val="008B3ADA"/>
    <w:rsid w:val="008B47E4"/>
    <w:rsid w:val="008B4822"/>
    <w:rsid w:val="008B4C82"/>
    <w:rsid w:val="008B52B6"/>
    <w:rsid w:val="008B585B"/>
    <w:rsid w:val="008B6540"/>
    <w:rsid w:val="008B694E"/>
    <w:rsid w:val="008B6B54"/>
    <w:rsid w:val="008B6B60"/>
    <w:rsid w:val="008B6DE5"/>
    <w:rsid w:val="008B70E2"/>
    <w:rsid w:val="008B7451"/>
    <w:rsid w:val="008B7656"/>
    <w:rsid w:val="008B7776"/>
    <w:rsid w:val="008C0BF7"/>
    <w:rsid w:val="008C0F10"/>
    <w:rsid w:val="008C1243"/>
    <w:rsid w:val="008C1315"/>
    <w:rsid w:val="008C17E6"/>
    <w:rsid w:val="008C2488"/>
    <w:rsid w:val="008C2FEF"/>
    <w:rsid w:val="008C3DC9"/>
    <w:rsid w:val="008C4392"/>
    <w:rsid w:val="008C5113"/>
    <w:rsid w:val="008C5D2D"/>
    <w:rsid w:val="008C6037"/>
    <w:rsid w:val="008C6230"/>
    <w:rsid w:val="008C7AAD"/>
    <w:rsid w:val="008C7DC9"/>
    <w:rsid w:val="008C7F28"/>
    <w:rsid w:val="008D0841"/>
    <w:rsid w:val="008D1056"/>
    <w:rsid w:val="008D175B"/>
    <w:rsid w:val="008D1E1D"/>
    <w:rsid w:val="008D272C"/>
    <w:rsid w:val="008D2CE5"/>
    <w:rsid w:val="008D3032"/>
    <w:rsid w:val="008D3792"/>
    <w:rsid w:val="008D4C0B"/>
    <w:rsid w:val="008D5029"/>
    <w:rsid w:val="008D5AE8"/>
    <w:rsid w:val="008D61D1"/>
    <w:rsid w:val="008D628E"/>
    <w:rsid w:val="008D6324"/>
    <w:rsid w:val="008D6636"/>
    <w:rsid w:val="008D7483"/>
    <w:rsid w:val="008D75BD"/>
    <w:rsid w:val="008E010D"/>
    <w:rsid w:val="008E0549"/>
    <w:rsid w:val="008E0F50"/>
    <w:rsid w:val="008E1469"/>
    <w:rsid w:val="008E160D"/>
    <w:rsid w:val="008E1DC6"/>
    <w:rsid w:val="008E1FB9"/>
    <w:rsid w:val="008E2369"/>
    <w:rsid w:val="008E23C7"/>
    <w:rsid w:val="008E2782"/>
    <w:rsid w:val="008E2824"/>
    <w:rsid w:val="008E2A81"/>
    <w:rsid w:val="008E347E"/>
    <w:rsid w:val="008E3F43"/>
    <w:rsid w:val="008E48E2"/>
    <w:rsid w:val="008E5D4A"/>
    <w:rsid w:val="008E6EBE"/>
    <w:rsid w:val="008E7C48"/>
    <w:rsid w:val="008E7EB4"/>
    <w:rsid w:val="008E7FBE"/>
    <w:rsid w:val="008F0E3D"/>
    <w:rsid w:val="008F121C"/>
    <w:rsid w:val="008F19F3"/>
    <w:rsid w:val="008F2100"/>
    <w:rsid w:val="008F2520"/>
    <w:rsid w:val="008F29E0"/>
    <w:rsid w:val="008F29FA"/>
    <w:rsid w:val="008F2C01"/>
    <w:rsid w:val="008F2CF7"/>
    <w:rsid w:val="008F34A7"/>
    <w:rsid w:val="008F42C9"/>
    <w:rsid w:val="008F49B8"/>
    <w:rsid w:val="008F72F5"/>
    <w:rsid w:val="00901838"/>
    <w:rsid w:val="00901907"/>
    <w:rsid w:val="00901C7E"/>
    <w:rsid w:val="00901CD2"/>
    <w:rsid w:val="009020A7"/>
    <w:rsid w:val="00902D35"/>
    <w:rsid w:val="00903317"/>
    <w:rsid w:val="0090331D"/>
    <w:rsid w:val="00903E26"/>
    <w:rsid w:val="00903EC1"/>
    <w:rsid w:val="00904874"/>
    <w:rsid w:val="00904CA8"/>
    <w:rsid w:val="0090548C"/>
    <w:rsid w:val="0090572E"/>
    <w:rsid w:val="0090697F"/>
    <w:rsid w:val="009071B0"/>
    <w:rsid w:val="00907482"/>
    <w:rsid w:val="009076D4"/>
    <w:rsid w:val="00907EEB"/>
    <w:rsid w:val="00913AB7"/>
    <w:rsid w:val="00913E75"/>
    <w:rsid w:val="0091459D"/>
    <w:rsid w:val="00914A2C"/>
    <w:rsid w:val="00914ED6"/>
    <w:rsid w:val="009155D4"/>
    <w:rsid w:val="00915C4E"/>
    <w:rsid w:val="0091629F"/>
    <w:rsid w:val="00916953"/>
    <w:rsid w:val="0091759C"/>
    <w:rsid w:val="00917658"/>
    <w:rsid w:val="0091786D"/>
    <w:rsid w:val="00917B93"/>
    <w:rsid w:val="00917DE6"/>
    <w:rsid w:val="00917F6D"/>
    <w:rsid w:val="00920FC9"/>
    <w:rsid w:val="0092393C"/>
    <w:rsid w:val="0092456E"/>
    <w:rsid w:val="00924EEF"/>
    <w:rsid w:val="00925EA2"/>
    <w:rsid w:val="0092728E"/>
    <w:rsid w:val="00930DC6"/>
    <w:rsid w:val="0093146B"/>
    <w:rsid w:val="009322E9"/>
    <w:rsid w:val="009329F0"/>
    <w:rsid w:val="00932C6E"/>
    <w:rsid w:val="00932E03"/>
    <w:rsid w:val="00933E8F"/>
    <w:rsid w:val="00934105"/>
    <w:rsid w:val="009343E7"/>
    <w:rsid w:val="00934B28"/>
    <w:rsid w:val="0093545D"/>
    <w:rsid w:val="00935908"/>
    <w:rsid w:val="00935D1B"/>
    <w:rsid w:val="009364D8"/>
    <w:rsid w:val="00936895"/>
    <w:rsid w:val="009370B5"/>
    <w:rsid w:val="00937783"/>
    <w:rsid w:val="009378C0"/>
    <w:rsid w:val="009406D3"/>
    <w:rsid w:val="00940909"/>
    <w:rsid w:val="00940E93"/>
    <w:rsid w:val="00940ED8"/>
    <w:rsid w:val="00940F12"/>
    <w:rsid w:val="00941228"/>
    <w:rsid w:val="00941659"/>
    <w:rsid w:val="009418A4"/>
    <w:rsid w:val="009418D5"/>
    <w:rsid w:val="0094190B"/>
    <w:rsid w:val="009422BF"/>
    <w:rsid w:val="009423B8"/>
    <w:rsid w:val="0094270C"/>
    <w:rsid w:val="009435A1"/>
    <w:rsid w:val="00943B98"/>
    <w:rsid w:val="00944325"/>
    <w:rsid w:val="009444F8"/>
    <w:rsid w:val="009448F4"/>
    <w:rsid w:val="0094500B"/>
    <w:rsid w:val="0094524F"/>
    <w:rsid w:val="0094535F"/>
    <w:rsid w:val="0094537C"/>
    <w:rsid w:val="009458EF"/>
    <w:rsid w:val="00946BB8"/>
    <w:rsid w:val="00946E25"/>
    <w:rsid w:val="00947199"/>
    <w:rsid w:val="00947779"/>
    <w:rsid w:val="00947C4A"/>
    <w:rsid w:val="00947F05"/>
    <w:rsid w:val="00950B2C"/>
    <w:rsid w:val="009510D1"/>
    <w:rsid w:val="00951D6B"/>
    <w:rsid w:val="009525D2"/>
    <w:rsid w:val="009525DF"/>
    <w:rsid w:val="00954A6F"/>
    <w:rsid w:val="00954B0C"/>
    <w:rsid w:val="00954D09"/>
    <w:rsid w:val="00954FFC"/>
    <w:rsid w:val="009550F2"/>
    <w:rsid w:val="009552DB"/>
    <w:rsid w:val="0095532B"/>
    <w:rsid w:val="00955639"/>
    <w:rsid w:val="009559B3"/>
    <w:rsid w:val="0095658F"/>
    <w:rsid w:val="00957243"/>
    <w:rsid w:val="00957AB9"/>
    <w:rsid w:val="0096001C"/>
    <w:rsid w:val="00961B66"/>
    <w:rsid w:val="00962144"/>
    <w:rsid w:val="00962993"/>
    <w:rsid w:val="00962A16"/>
    <w:rsid w:val="00962BEB"/>
    <w:rsid w:val="00962E42"/>
    <w:rsid w:val="0096347A"/>
    <w:rsid w:val="00963659"/>
    <w:rsid w:val="00963B0F"/>
    <w:rsid w:val="00963D60"/>
    <w:rsid w:val="00963FFC"/>
    <w:rsid w:val="009645B6"/>
    <w:rsid w:val="009655BB"/>
    <w:rsid w:val="00965916"/>
    <w:rsid w:val="00965C66"/>
    <w:rsid w:val="0096705F"/>
    <w:rsid w:val="009671C5"/>
    <w:rsid w:val="00967356"/>
    <w:rsid w:val="009678D9"/>
    <w:rsid w:val="00967B74"/>
    <w:rsid w:val="00970990"/>
    <w:rsid w:val="00971863"/>
    <w:rsid w:val="00971C71"/>
    <w:rsid w:val="00971D26"/>
    <w:rsid w:val="00971FCD"/>
    <w:rsid w:val="00973574"/>
    <w:rsid w:val="00973920"/>
    <w:rsid w:val="00973CED"/>
    <w:rsid w:val="0097409C"/>
    <w:rsid w:val="009754AD"/>
    <w:rsid w:val="009765B5"/>
    <w:rsid w:val="00976F98"/>
    <w:rsid w:val="009771CE"/>
    <w:rsid w:val="00980CC6"/>
    <w:rsid w:val="00981FD0"/>
    <w:rsid w:val="0098208A"/>
    <w:rsid w:val="00982B30"/>
    <w:rsid w:val="00982E79"/>
    <w:rsid w:val="0098443B"/>
    <w:rsid w:val="00984478"/>
    <w:rsid w:val="009849A0"/>
    <w:rsid w:val="009853EE"/>
    <w:rsid w:val="009858F5"/>
    <w:rsid w:val="00985A7C"/>
    <w:rsid w:val="00985BD4"/>
    <w:rsid w:val="00985CEA"/>
    <w:rsid w:val="00985FAD"/>
    <w:rsid w:val="00986097"/>
    <w:rsid w:val="0098651B"/>
    <w:rsid w:val="0098770D"/>
    <w:rsid w:val="00987977"/>
    <w:rsid w:val="00987D30"/>
    <w:rsid w:val="00991242"/>
    <w:rsid w:val="00991EF2"/>
    <w:rsid w:val="00991F4E"/>
    <w:rsid w:val="00992631"/>
    <w:rsid w:val="0099294F"/>
    <w:rsid w:val="00992A81"/>
    <w:rsid w:val="0099336A"/>
    <w:rsid w:val="00993543"/>
    <w:rsid w:val="00993ACD"/>
    <w:rsid w:val="0099402B"/>
    <w:rsid w:val="00994612"/>
    <w:rsid w:val="00994856"/>
    <w:rsid w:val="00994AC0"/>
    <w:rsid w:val="009952F6"/>
    <w:rsid w:val="00995371"/>
    <w:rsid w:val="009955B4"/>
    <w:rsid w:val="00995AF4"/>
    <w:rsid w:val="00995B7F"/>
    <w:rsid w:val="009963A6"/>
    <w:rsid w:val="009967E9"/>
    <w:rsid w:val="009A02CD"/>
    <w:rsid w:val="009A035B"/>
    <w:rsid w:val="009A03A5"/>
    <w:rsid w:val="009A09BC"/>
    <w:rsid w:val="009A0C6F"/>
    <w:rsid w:val="009A0C7E"/>
    <w:rsid w:val="009A0F75"/>
    <w:rsid w:val="009A0FA8"/>
    <w:rsid w:val="009A12E4"/>
    <w:rsid w:val="009A15AF"/>
    <w:rsid w:val="009A32B6"/>
    <w:rsid w:val="009A4455"/>
    <w:rsid w:val="009A48AE"/>
    <w:rsid w:val="009A5259"/>
    <w:rsid w:val="009A5D29"/>
    <w:rsid w:val="009A63CC"/>
    <w:rsid w:val="009A7059"/>
    <w:rsid w:val="009A7912"/>
    <w:rsid w:val="009A7CFF"/>
    <w:rsid w:val="009A7EFA"/>
    <w:rsid w:val="009B0E2D"/>
    <w:rsid w:val="009B163A"/>
    <w:rsid w:val="009B1C2E"/>
    <w:rsid w:val="009B1C54"/>
    <w:rsid w:val="009B43A0"/>
    <w:rsid w:val="009B4495"/>
    <w:rsid w:val="009B44D6"/>
    <w:rsid w:val="009B4671"/>
    <w:rsid w:val="009B47EC"/>
    <w:rsid w:val="009B497F"/>
    <w:rsid w:val="009B4B2C"/>
    <w:rsid w:val="009B56B5"/>
    <w:rsid w:val="009B5FA9"/>
    <w:rsid w:val="009B6650"/>
    <w:rsid w:val="009B69CA"/>
    <w:rsid w:val="009B72E9"/>
    <w:rsid w:val="009B7D8B"/>
    <w:rsid w:val="009C02A2"/>
    <w:rsid w:val="009C16FD"/>
    <w:rsid w:val="009C277C"/>
    <w:rsid w:val="009C2BD8"/>
    <w:rsid w:val="009C3B42"/>
    <w:rsid w:val="009C3C5C"/>
    <w:rsid w:val="009C3D42"/>
    <w:rsid w:val="009C4A35"/>
    <w:rsid w:val="009C4BA6"/>
    <w:rsid w:val="009C4DA7"/>
    <w:rsid w:val="009C6559"/>
    <w:rsid w:val="009C663C"/>
    <w:rsid w:val="009C66FD"/>
    <w:rsid w:val="009C6824"/>
    <w:rsid w:val="009C6912"/>
    <w:rsid w:val="009C69E5"/>
    <w:rsid w:val="009C6E94"/>
    <w:rsid w:val="009C7A9F"/>
    <w:rsid w:val="009D0560"/>
    <w:rsid w:val="009D0B43"/>
    <w:rsid w:val="009D13E9"/>
    <w:rsid w:val="009D2188"/>
    <w:rsid w:val="009D2451"/>
    <w:rsid w:val="009D28C7"/>
    <w:rsid w:val="009D2B60"/>
    <w:rsid w:val="009D3104"/>
    <w:rsid w:val="009D384F"/>
    <w:rsid w:val="009D3E46"/>
    <w:rsid w:val="009D567D"/>
    <w:rsid w:val="009D65E7"/>
    <w:rsid w:val="009D674F"/>
    <w:rsid w:val="009E0D3A"/>
    <w:rsid w:val="009E0E56"/>
    <w:rsid w:val="009E17DE"/>
    <w:rsid w:val="009E1833"/>
    <w:rsid w:val="009E203A"/>
    <w:rsid w:val="009E2585"/>
    <w:rsid w:val="009E2D29"/>
    <w:rsid w:val="009E2F8C"/>
    <w:rsid w:val="009E36D4"/>
    <w:rsid w:val="009E397A"/>
    <w:rsid w:val="009E41C5"/>
    <w:rsid w:val="009E4819"/>
    <w:rsid w:val="009E4FA1"/>
    <w:rsid w:val="009E5B0E"/>
    <w:rsid w:val="009E6093"/>
    <w:rsid w:val="009E6308"/>
    <w:rsid w:val="009E689C"/>
    <w:rsid w:val="009E6ABC"/>
    <w:rsid w:val="009E72DF"/>
    <w:rsid w:val="009F07C1"/>
    <w:rsid w:val="009F11C0"/>
    <w:rsid w:val="009F16F8"/>
    <w:rsid w:val="009F2056"/>
    <w:rsid w:val="009F299F"/>
    <w:rsid w:val="009F2B45"/>
    <w:rsid w:val="009F3759"/>
    <w:rsid w:val="009F4406"/>
    <w:rsid w:val="009F55DC"/>
    <w:rsid w:val="009F5A28"/>
    <w:rsid w:val="009F5D8C"/>
    <w:rsid w:val="009F5E9C"/>
    <w:rsid w:val="009F5F7D"/>
    <w:rsid w:val="009F620D"/>
    <w:rsid w:val="009F719E"/>
    <w:rsid w:val="009F76BC"/>
    <w:rsid w:val="009F7841"/>
    <w:rsid w:val="009F78D7"/>
    <w:rsid w:val="009F79D3"/>
    <w:rsid w:val="00A01888"/>
    <w:rsid w:val="00A01ABD"/>
    <w:rsid w:val="00A0304A"/>
    <w:rsid w:val="00A03474"/>
    <w:rsid w:val="00A03813"/>
    <w:rsid w:val="00A04539"/>
    <w:rsid w:val="00A04D41"/>
    <w:rsid w:val="00A04F80"/>
    <w:rsid w:val="00A05639"/>
    <w:rsid w:val="00A057BC"/>
    <w:rsid w:val="00A05F8F"/>
    <w:rsid w:val="00A06022"/>
    <w:rsid w:val="00A06613"/>
    <w:rsid w:val="00A06D85"/>
    <w:rsid w:val="00A07022"/>
    <w:rsid w:val="00A07D50"/>
    <w:rsid w:val="00A07FF3"/>
    <w:rsid w:val="00A102B6"/>
    <w:rsid w:val="00A10C2C"/>
    <w:rsid w:val="00A10D9F"/>
    <w:rsid w:val="00A11B0E"/>
    <w:rsid w:val="00A126E5"/>
    <w:rsid w:val="00A13D26"/>
    <w:rsid w:val="00A1415C"/>
    <w:rsid w:val="00A14B6E"/>
    <w:rsid w:val="00A166F1"/>
    <w:rsid w:val="00A16F56"/>
    <w:rsid w:val="00A175C1"/>
    <w:rsid w:val="00A17BE0"/>
    <w:rsid w:val="00A20A89"/>
    <w:rsid w:val="00A20AD5"/>
    <w:rsid w:val="00A21485"/>
    <w:rsid w:val="00A21618"/>
    <w:rsid w:val="00A21F54"/>
    <w:rsid w:val="00A22C51"/>
    <w:rsid w:val="00A22F61"/>
    <w:rsid w:val="00A239B2"/>
    <w:rsid w:val="00A23D0A"/>
    <w:rsid w:val="00A24BB3"/>
    <w:rsid w:val="00A25424"/>
    <w:rsid w:val="00A2547E"/>
    <w:rsid w:val="00A255FA"/>
    <w:rsid w:val="00A25831"/>
    <w:rsid w:val="00A2584E"/>
    <w:rsid w:val="00A25CC2"/>
    <w:rsid w:val="00A260F7"/>
    <w:rsid w:val="00A26FCB"/>
    <w:rsid w:val="00A27CA0"/>
    <w:rsid w:val="00A27DE2"/>
    <w:rsid w:val="00A30286"/>
    <w:rsid w:val="00A3077B"/>
    <w:rsid w:val="00A31B08"/>
    <w:rsid w:val="00A33406"/>
    <w:rsid w:val="00A33D2D"/>
    <w:rsid w:val="00A33EF7"/>
    <w:rsid w:val="00A347C3"/>
    <w:rsid w:val="00A35988"/>
    <w:rsid w:val="00A35BB8"/>
    <w:rsid w:val="00A35D15"/>
    <w:rsid w:val="00A35DF4"/>
    <w:rsid w:val="00A36006"/>
    <w:rsid w:val="00A36CEB"/>
    <w:rsid w:val="00A36DA6"/>
    <w:rsid w:val="00A36F29"/>
    <w:rsid w:val="00A37C3A"/>
    <w:rsid w:val="00A37D49"/>
    <w:rsid w:val="00A401BE"/>
    <w:rsid w:val="00A406C3"/>
    <w:rsid w:val="00A412F6"/>
    <w:rsid w:val="00A432D6"/>
    <w:rsid w:val="00A436D4"/>
    <w:rsid w:val="00A436E7"/>
    <w:rsid w:val="00A43A36"/>
    <w:rsid w:val="00A4453D"/>
    <w:rsid w:val="00A44763"/>
    <w:rsid w:val="00A455E2"/>
    <w:rsid w:val="00A45B13"/>
    <w:rsid w:val="00A4625E"/>
    <w:rsid w:val="00A4668C"/>
    <w:rsid w:val="00A46A4F"/>
    <w:rsid w:val="00A472FB"/>
    <w:rsid w:val="00A474A1"/>
    <w:rsid w:val="00A47919"/>
    <w:rsid w:val="00A47FE6"/>
    <w:rsid w:val="00A505F5"/>
    <w:rsid w:val="00A50F92"/>
    <w:rsid w:val="00A51683"/>
    <w:rsid w:val="00A51C11"/>
    <w:rsid w:val="00A51CF0"/>
    <w:rsid w:val="00A52E48"/>
    <w:rsid w:val="00A53241"/>
    <w:rsid w:val="00A53B50"/>
    <w:rsid w:val="00A540C6"/>
    <w:rsid w:val="00A5485E"/>
    <w:rsid w:val="00A5499A"/>
    <w:rsid w:val="00A55513"/>
    <w:rsid w:val="00A55516"/>
    <w:rsid w:val="00A556C1"/>
    <w:rsid w:val="00A56576"/>
    <w:rsid w:val="00A56DD9"/>
    <w:rsid w:val="00A5719E"/>
    <w:rsid w:val="00A57A52"/>
    <w:rsid w:val="00A57BDA"/>
    <w:rsid w:val="00A57D43"/>
    <w:rsid w:val="00A57EA1"/>
    <w:rsid w:val="00A60335"/>
    <w:rsid w:val="00A60723"/>
    <w:rsid w:val="00A60F55"/>
    <w:rsid w:val="00A61A3B"/>
    <w:rsid w:val="00A61E9E"/>
    <w:rsid w:val="00A628BA"/>
    <w:rsid w:val="00A62BCC"/>
    <w:rsid w:val="00A636CC"/>
    <w:rsid w:val="00A63E14"/>
    <w:rsid w:val="00A6410B"/>
    <w:rsid w:val="00A64138"/>
    <w:rsid w:val="00A64196"/>
    <w:rsid w:val="00A64367"/>
    <w:rsid w:val="00A645AB"/>
    <w:rsid w:val="00A64A9A"/>
    <w:rsid w:val="00A65204"/>
    <w:rsid w:val="00A65B4F"/>
    <w:rsid w:val="00A65DD2"/>
    <w:rsid w:val="00A65E65"/>
    <w:rsid w:val="00A66809"/>
    <w:rsid w:val="00A66F07"/>
    <w:rsid w:val="00A67899"/>
    <w:rsid w:val="00A67D21"/>
    <w:rsid w:val="00A7015E"/>
    <w:rsid w:val="00A70290"/>
    <w:rsid w:val="00A704BC"/>
    <w:rsid w:val="00A70F8D"/>
    <w:rsid w:val="00A71999"/>
    <w:rsid w:val="00A71C41"/>
    <w:rsid w:val="00A726A4"/>
    <w:rsid w:val="00A73960"/>
    <w:rsid w:val="00A742D6"/>
    <w:rsid w:val="00A748AB"/>
    <w:rsid w:val="00A74B4A"/>
    <w:rsid w:val="00A75602"/>
    <w:rsid w:val="00A7587B"/>
    <w:rsid w:val="00A75F21"/>
    <w:rsid w:val="00A760C5"/>
    <w:rsid w:val="00A764BB"/>
    <w:rsid w:val="00A7726D"/>
    <w:rsid w:val="00A772B9"/>
    <w:rsid w:val="00A772EB"/>
    <w:rsid w:val="00A77C93"/>
    <w:rsid w:val="00A80142"/>
    <w:rsid w:val="00A807B3"/>
    <w:rsid w:val="00A80920"/>
    <w:rsid w:val="00A80BFA"/>
    <w:rsid w:val="00A80C81"/>
    <w:rsid w:val="00A80CDE"/>
    <w:rsid w:val="00A80F98"/>
    <w:rsid w:val="00A8275F"/>
    <w:rsid w:val="00A83377"/>
    <w:rsid w:val="00A83BBD"/>
    <w:rsid w:val="00A83FE3"/>
    <w:rsid w:val="00A8487A"/>
    <w:rsid w:val="00A850C4"/>
    <w:rsid w:val="00A85766"/>
    <w:rsid w:val="00A869BF"/>
    <w:rsid w:val="00A8740F"/>
    <w:rsid w:val="00A87B60"/>
    <w:rsid w:val="00A87B76"/>
    <w:rsid w:val="00A907D9"/>
    <w:rsid w:val="00A9107E"/>
    <w:rsid w:val="00A917F7"/>
    <w:rsid w:val="00A91900"/>
    <w:rsid w:val="00A91FF9"/>
    <w:rsid w:val="00A92BA9"/>
    <w:rsid w:val="00A930A9"/>
    <w:rsid w:val="00A939F4"/>
    <w:rsid w:val="00A946B3"/>
    <w:rsid w:val="00A95D58"/>
    <w:rsid w:val="00A96092"/>
    <w:rsid w:val="00A960EF"/>
    <w:rsid w:val="00A96264"/>
    <w:rsid w:val="00A9635B"/>
    <w:rsid w:val="00A965CC"/>
    <w:rsid w:val="00A9746D"/>
    <w:rsid w:val="00AA0749"/>
    <w:rsid w:val="00AA08CA"/>
    <w:rsid w:val="00AA0967"/>
    <w:rsid w:val="00AA0C6E"/>
    <w:rsid w:val="00AA0E93"/>
    <w:rsid w:val="00AA1070"/>
    <w:rsid w:val="00AA155A"/>
    <w:rsid w:val="00AA1729"/>
    <w:rsid w:val="00AA2198"/>
    <w:rsid w:val="00AA256B"/>
    <w:rsid w:val="00AA2AFE"/>
    <w:rsid w:val="00AA35B8"/>
    <w:rsid w:val="00AA3725"/>
    <w:rsid w:val="00AA3834"/>
    <w:rsid w:val="00AA3A10"/>
    <w:rsid w:val="00AA3DFA"/>
    <w:rsid w:val="00AA4880"/>
    <w:rsid w:val="00AA4CFE"/>
    <w:rsid w:val="00AA4DDA"/>
    <w:rsid w:val="00AA5242"/>
    <w:rsid w:val="00AA59C8"/>
    <w:rsid w:val="00AA5FFA"/>
    <w:rsid w:val="00AA6436"/>
    <w:rsid w:val="00AA706E"/>
    <w:rsid w:val="00AA75EC"/>
    <w:rsid w:val="00AA7CA1"/>
    <w:rsid w:val="00AB0583"/>
    <w:rsid w:val="00AB1207"/>
    <w:rsid w:val="00AB125E"/>
    <w:rsid w:val="00AB172A"/>
    <w:rsid w:val="00AB2475"/>
    <w:rsid w:val="00AB28AE"/>
    <w:rsid w:val="00AB48FD"/>
    <w:rsid w:val="00AB4B26"/>
    <w:rsid w:val="00AB4CA8"/>
    <w:rsid w:val="00AB5254"/>
    <w:rsid w:val="00AB5570"/>
    <w:rsid w:val="00AB5B86"/>
    <w:rsid w:val="00AB5E8E"/>
    <w:rsid w:val="00AB618A"/>
    <w:rsid w:val="00AB61E8"/>
    <w:rsid w:val="00AB6A75"/>
    <w:rsid w:val="00AB6DC0"/>
    <w:rsid w:val="00AB7270"/>
    <w:rsid w:val="00AB731F"/>
    <w:rsid w:val="00AB73A2"/>
    <w:rsid w:val="00AB76CA"/>
    <w:rsid w:val="00AB7952"/>
    <w:rsid w:val="00AC013F"/>
    <w:rsid w:val="00AC087B"/>
    <w:rsid w:val="00AC2331"/>
    <w:rsid w:val="00AC31F6"/>
    <w:rsid w:val="00AC33EA"/>
    <w:rsid w:val="00AC342F"/>
    <w:rsid w:val="00AC41B0"/>
    <w:rsid w:val="00AC420F"/>
    <w:rsid w:val="00AC429B"/>
    <w:rsid w:val="00AC479C"/>
    <w:rsid w:val="00AC47E7"/>
    <w:rsid w:val="00AC5407"/>
    <w:rsid w:val="00AC5AC7"/>
    <w:rsid w:val="00AC5B91"/>
    <w:rsid w:val="00AC5E91"/>
    <w:rsid w:val="00AC647C"/>
    <w:rsid w:val="00AC65FD"/>
    <w:rsid w:val="00AC6734"/>
    <w:rsid w:val="00AC6C33"/>
    <w:rsid w:val="00AC71D3"/>
    <w:rsid w:val="00AC74BB"/>
    <w:rsid w:val="00AC76CE"/>
    <w:rsid w:val="00AC7832"/>
    <w:rsid w:val="00AD1407"/>
    <w:rsid w:val="00AD1BEE"/>
    <w:rsid w:val="00AD1C1A"/>
    <w:rsid w:val="00AD245B"/>
    <w:rsid w:val="00AD2CEE"/>
    <w:rsid w:val="00AD2E4F"/>
    <w:rsid w:val="00AD4B43"/>
    <w:rsid w:val="00AD4DC5"/>
    <w:rsid w:val="00AD5080"/>
    <w:rsid w:val="00AD7FD3"/>
    <w:rsid w:val="00AD7FDF"/>
    <w:rsid w:val="00AE1B26"/>
    <w:rsid w:val="00AE23B0"/>
    <w:rsid w:val="00AE2817"/>
    <w:rsid w:val="00AE2872"/>
    <w:rsid w:val="00AE2971"/>
    <w:rsid w:val="00AE2BD9"/>
    <w:rsid w:val="00AE2CCA"/>
    <w:rsid w:val="00AE3FE7"/>
    <w:rsid w:val="00AE404F"/>
    <w:rsid w:val="00AE475C"/>
    <w:rsid w:val="00AE4DEF"/>
    <w:rsid w:val="00AE4E25"/>
    <w:rsid w:val="00AE5ED1"/>
    <w:rsid w:val="00AE62DD"/>
    <w:rsid w:val="00AE697B"/>
    <w:rsid w:val="00AE6D1D"/>
    <w:rsid w:val="00AE7184"/>
    <w:rsid w:val="00AF04CD"/>
    <w:rsid w:val="00AF0842"/>
    <w:rsid w:val="00AF09EF"/>
    <w:rsid w:val="00AF09F2"/>
    <w:rsid w:val="00AF0DC2"/>
    <w:rsid w:val="00AF2150"/>
    <w:rsid w:val="00AF2604"/>
    <w:rsid w:val="00AF290E"/>
    <w:rsid w:val="00AF2A60"/>
    <w:rsid w:val="00AF30F0"/>
    <w:rsid w:val="00AF3BC2"/>
    <w:rsid w:val="00AF3DA7"/>
    <w:rsid w:val="00AF4322"/>
    <w:rsid w:val="00AF4B9B"/>
    <w:rsid w:val="00AF52D2"/>
    <w:rsid w:val="00AF59DC"/>
    <w:rsid w:val="00AF6176"/>
    <w:rsid w:val="00AF6BC7"/>
    <w:rsid w:val="00AF73D9"/>
    <w:rsid w:val="00B00EE0"/>
    <w:rsid w:val="00B01267"/>
    <w:rsid w:val="00B01C3F"/>
    <w:rsid w:val="00B028EC"/>
    <w:rsid w:val="00B03258"/>
    <w:rsid w:val="00B04B7D"/>
    <w:rsid w:val="00B06153"/>
    <w:rsid w:val="00B0779A"/>
    <w:rsid w:val="00B07B25"/>
    <w:rsid w:val="00B07E22"/>
    <w:rsid w:val="00B10265"/>
    <w:rsid w:val="00B10D9F"/>
    <w:rsid w:val="00B12075"/>
    <w:rsid w:val="00B12A15"/>
    <w:rsid w:val="00B13468"/>
    <w:rsid w:val="00B13A91"/>
    <w:rsid w:val="00B1501A"/>
    <w:rsid w:val="00B15F24"/>
    <w:rsid w:val="00B16B48"/>
    <w:rsid w:val="00B17235"/>
    <w:rsid w:val="00B20500"/>
    <w:rsid w:val="00B20542"/>
    <w:rsid w:val="00B20A49"/>
    <w:rsid w:val="00B20A53"/>
    <w:rsid w:val="00B20EDC"/>
    <w:rsid w:val="00B21E3E"/>
    <w:rsid w:val="00B223D3"/>
    <w:rsid w:val="00B23C1F"/>
    <w:rsid w:val="00B23F0F"/>
    <w:rsid w:val="00B2443D"/>
    <w:rsid w:val="00B247C0"/>
    <w:rsid w:val="00B249CA"/>
    <w:rsid w:val="00B24A74"/>
    <w:rsid w:val="00B275FB"/>
    <w:rsid w:val="00B27B98"/>
    <w:rsid w:val="00B3043E"/>
    <w:rsid w:val="00B30952"/>
    <w:rsid w:val="00B31D60"/>
    <w:rsid w:val="00B31D68"/>
    <w:rsid w:val="00B31FC0"/>
    <w:rsid w:val="00B32BF4"/>
    <w:rsid w:val="00B32E63"/>
    <w:rsid w:val="00B32FC0"/>
    <w:rsid w:val="00B33153"/>
    <w:rsid w:val="00B337C1"/>
    <w:rsid w:val="00B33CBE"/>
    <w:rsid w:val="00B34116"/>
    <w:rsid w:val="00B34506"/>
    <w:rsid w:val="00B34797"/>
    <w:rsid w:val="00B34D5D"/>
    <w:rsid w:val="00B34D71"/>
    <w:rsid w:val="00B34EB9"/>
    <w:rsid w:val="00B35269"/>
    <w:rsid w:val="00B36AF8"/>
    <w:rsid w:val="00B37959"/>
    <w:rsid w:val="00B40805"/>
    <w:rsid w:val="00B4086C"/>
    <w:rsid w:val="00B41269"/>
    <w:rsid w:val="00B41794"/>
    <w:rsid w:val="00B41958"/>
    <w:rsid w:val="00B41E8F"/>
    <w:rsid w:val="00B42338"/>
    <w:rsid w:val="00B42C43"/>
    <w:rsid w:val="00B42E01"/>
    <w:rsid w:val="00B43062"/>
    <w:rsid w:val="00B431D1"/>
    <w:rsid w:val="00B4326B"/>
    <w:rsid w:val="00B44608"/>
    <w:rsid w:val="00B44F4A"/>
    <w:rsid w:val="00B457DF"/>
    <w:rsid w:val="00B4598F"/>
    <w:rsid w:val="00B462DC"/>
    <w:rsid w:val="00B46EA2"/>
    <w:rsid w:val="00B470B0"/>
    <w:rsid w:val="00B47C20"/>
    <w:rsid w:val="00B50B41"/>
    <w:rsid w:val="00B50B67"/>
    <w:rsid w:val="00B50D95"/>
    <w:rsid w:val="00B50DE1"/>
    <w:rsid w:val="00B516F0"/>
    <w:rsid w:val="00B51EE3"/>
    <w:rsid w:val="00B52156"/>
    <w:rsid w:val="00B5240B"/>
    <w:rsid w:val="00B52F07"/>
    <w:rsid w:val="00B53693"/>
    <w:rsid w:val="00B53A4B"/>
    <w:rsid w:val="00B53C03"/>
    <w:rsid w:val="00B53E66"/>
    <w:rsid w:val="00B53F4F"/>
    <w:rsid w:val="00B55508"/>
    <w:rsid w:val="00B55E0F"/>
    <w:rsid w:val="00B5698E"/>
    <w:rsid w:val="00B574B4"/>
    <w:rsid w:val="00B57BF9"/>
    <w:rsid w:val="00B60081"/>
    <w:rsid w:val="00B6171F"/>
    <w:rsid w:val="00B61B17"/>
    <w:rsid w:val="00B61C65"/>
    <w:rsid w:val="00B62476"/>
    <w:rsid w:val="00B63EC8"/>
    <w:rsid w:val="00B64105"/>
    <w:rsid w:val="00B65C86"/>
    <w:rsid w:val="00B6739D"/>
    <w:rsid w:val="00B67A3A"/>
    <w:rsid w:val="00B67BAA"/>
    <w:rsid w:val="00B70D9C"/>
    <w:rsid w:val="00B7195D"/>
    <w:rsid w:val="00B71F56"/>
    <w:rsid w:val="00B72B38"/>
    <w:rsid w:val="00B732D2"/>
    <w:rsid w:val="00B73480"/>
    <w:rsid w:val="00B73620"/>
    <w:rsid w:val="00B73758"/>
    <w:rsid w:val="00B73A9A"/>
    <w:rsid w:val="00B74309"/>
    <w:rsid w:val="00B74B1B"/>
    <w:rsid w:val="00B751FC"/>
    <w:rsid w:val="00B752D5"/>
    <w:rsid w:val="00B75358"/>
    <w:rsid w:val="00B7537D"/>
    <w:rsid w:val="00B7577D"/>
    <w:rsid w:val="00B7583D"/>
    <w:rsid w:val="00B75844"/>
    <w:rsid w:val="00B758AB"/>
    <w:rsid w:val="00B75EF9"/>
    <w:rsid w:val="00B7657E"/>
    <w:rsid w:val="00B80C2B"/>
    <w:rsid w:val="00B824E1"/>
    <w:rsid w:val="00B82755"/>
    <w:rsid w:val="00B830A6"/>
    <w:rsid w:val="00B8316C"/>
    <w:rsid w:val="00B83912"/>
    <w:rsid w:val="00B84800"/>
    <w:rsid w:val="00B8588D"/>
    <w:rsid w:val="00B85E2C"/>
    <w:rsid w:val="00B862F9"/>
    <w:rsid w:val="00B870F4"/>
    <w:rsid w:val="00B90122"/>
    <w:rsid w:val="00B9062D"/>
    <w:rsid w:val="00B91145"/>
    <w:rsid w:val="00B9191B"/>
    <w:rsid w:val="00B92076"/>
    <w:rsid w:val="00B92BAB"/>
    <w:rsid w:val="00B92FEA"/>
    <w:rsid w:val="00B93977"/>
    <w:rsid w:val="00B93E39"/>
    <w:rsid w:val="00B9559B"/>
    <w:rsid w:val="00B95852"/>
    <w:rsid w:val="00B95E28"/>
    <w:rsid w:val="00BA00A8"/>
    <w:rsid w:val="00BA0AB1"/>
    <w:rsid w:val="00BA0B47"/>
    <w:rsid w:val="00BA0D7A"/>
    <w:rsid w:val="00BA0E56"/>
    <w:rsid w:val="00BA117D"/>
    <w:rsid w:val="00BA2228"/>
    <w:rsid w:val="00BA2751"/>
    <w:rsid w:val="00BA3156"/>
    <w:rsid w:val="00BA4A0C"/>
    <w:rsid w:val="00BA4CF8"/>
    <w:rsid w:val="00BA6617"/>
    <w:rsid w:val="00BA6FA9"/>
    <w:rsid w:val="00BA72CE"/>
    <w:rsid w:val="00BB00A4"/>
    <w:rsid w:val="00BB12D7"/>
    <w:rsid w:val="00BB1549"/>
    <w:rsid w:val="00BB1624"/>
    <w:rsid w:val="00BB1A2B"/>
    <w:rsid w:val="00BB1B5B"/>
    <w:rsid w:val="00BB1B9D"/>
    <w:rsid w:val="00BB2EC0"/>
    <w:rsid w:val="00BB37F0"/>
    <w:rsid w:val="00BB3B79"/>
    <w:rsid w:val="00BB3F66"/>
    <w:rsid w:val="00BB4AB2"/>
    <w:rsid w:val="00BB5FE0"/>
    <w:rsid w:val="00BB66D4"/>
    <w:rsid w:val="00BB6730"/>
    <w:rsid w:val="00BB6D2F"/>
    <w:rsid w:val="00BB6F01"/>
    <w:rsid w:val="00BB7048"/>
    <w:rsid w:val="00BB71B5"/>
    <w:rsid w:val="00BB723C"/>
    <w:rsid w:val="00BB7F31"/>
    <w:rsid w:val="00BC0290"/>
    <w:rsid w:val="00BC18FD"/>
    <w:rsid w:val="00BC26F4"/>
    <w:rsid w:val="00BC2FAB"/>
    <w:rsid w:val="00BC315B"/>
    <w:rsid w:val="00BC318C"/>
    <w:rsid w:val="00BC3852"/>
    <w:rsid w:val="00BC39BF"/>
    <w:rsid w:val="00BC411D"/>
    <w:rsid w:val="00BC4539"/>
    <w:rsid w:val="00BC4681"/>
    <w:rsid w:val="00BC559F"/>
    <w:rsid w:val="00BC5922"/>
    <w:rsid w:val="00BC5B6D"/>
    <w:rsid w:val="00BC5F3D"/>
    <w:rsid w:val="00BC6126"/>
    <w:rsid w:val="00BC615D"/>
    <w:rsid w:val="00BC7E9A"/>
    <w:rsid w:val="00BC7F4D"/>
    <w:rsid w:val="00BD03E6"/>
    <w:rsid w:val="00BD0954"/>
    <w:rsid w:val="00BD10A8"/>
    <w:rsid w:val="00BD125F"/>
    <w:rsid w:val="00BD32B7"/>
    <w:rsid w:val="00BD34F9"/>
    <w:rsid w:val="00BD3D16"/>
    <w:rsid w:val="00BD405F"/>
    <w:rsid w:val="00BD4870"/>
    <w:rsid w:val="00BD4B7B"/>
    <w:rsid w:val="00BD54E4"/>
    <w:rsid w:val="00BD6184"/>
    <w:rsid w:val="00BD6631"/>
    <w:rsid w:val="00BD6785"/>
    <w:rsid w:val="00BD6C6D"/>
    <w:rsid w:val="00BD7835"/>
    <w:rsid w:val="00BE04C9"/>
    <w:rsid w:val="00BE1406"/>
    <w:rsid w:val="00BE157A"/>
    <w:rsid w:val="00BE19CD"/>
    <w:rsid w:val="00BE1A97"/>
    <w:rsid w:val="00BE2552"/>
    <w:rsid w:val="00BE2A95"/>
    <w:rsid w:val="00BE352A"/>
    <w:rsid w:val="00BE39CD"/>
    <w:rsid w:val="00BE3D66"/>
    <w:rsid w:val="00BE4EB0"/>
    <w:rsid w:val="00BE51F7"/>
    <w:rsid w:val="00BE5629"/>
    <w:rsid w:val="00BE60B8"/>
    <w:rsid w:val="00BF040E"/>
    <w:rsid w:val="00BF046A"/>
    <w:rsid w:val="00BF04FC"/>
    <w:rsid w:val="00BF12B7"/>
    <w:rsid w:val="00BF1883"/>
    <w:rsid w:val="00BF1971"/>
    <w:rsid w:val="00BF1A36"/>
    <w:rsid w:val="00BF21E7"/>
    <w:rsid w:val="00BF2798"/>
    <w:rsid w:val="00BF279D"/>
    <w:rsid w:val="00BF2C9B"/>
    <w:rsid w:val="00BF3094"/>
    <w:rsid w:val="00BF3325"/>
    <w:rsid w:val="00BF342D"/>
    <w:rsid w:val="00BF4804"/>
    <w:rsid w:val="00BF4F2E"/>
    <w:rsid w:val="00BF5137"/>
    <w:rsid w:val="00BF5609"/>
    <w:rsid w:val="00BF5ABE"/>
    <w:rsid w:val="00BF5DE9"/>
    <w:rsid w:val="00C00CB3"/>
    <w:rsid w:val="00C015AF"/>
    <w:rsid w:val="00C01852"/>
    <w:rsid w:val="00C031A5"/>
    <w:rsid w:val="00C03D2E"/>
    <w:rsid w:val="00C0453F"/>
    <w:rsid w:val="00C0475D"/>
    <w:rsid w:val="00C05457"/>
    <w:rsid w:val="00C063B5"/>
    <w:rsid w:val="00C069CF"/>
    <w:rsid w:val="00C06D6B"/>
    <w:rsid w:val="00C07472"/>
    <w:rsid w:val="00C078BF"/>
    <w:rsid w:val="00C07E57"/>
    <w:rsid w:val="00C07F40"/>
    <w:rsid w:val="00C1086C"/>
    <w:rsid w:val="00C10DDA"/>
    <w:rsid w:val="00C11228"/>
    <w:rsid w:val="00C11315"/>
    <w:rsid w:val="00C11530"/>
    <w:rsid w:val="00C11878"/>
    <w:rsid w:val="00C118E3"/>
    <w:rsid w:val="00C11BB5"/>
    <w:rsid w:val="00C11E5F"/>
    <w:rsid w:val="00C1342D"/>
    <w:rsid w:val="00C13B1B"/>
    <w:rsid w:val="00C13BB5"/>
    <w:rsid w:val="00C13C09"/>
    <w:rsid w:val="00C14B95"/>
    <w:rsid w:val="00C15D80"/>
    <w:rsid w:val="00C15EC4"/>
    <w:rsid w:val="00C16E09"/>
    <w:rsid w:val="00C1708A"/>
    <w:rsid w:val="00C1737C"/>
    <w:rsid w:val="00C175A2"/>
    <w:rsid w:val="00C17D33"/>
    <w:rsid w:val="00C20275"/>
    <w:rsid w:val="00C20314"/>
    <w:rsid w:val="00C20805"/>
    <w:rsid w:val="00C20E94"/>
    <w:rsid w:val="00C22303"/>
    <w:rsid w:val="00C2237C"/>
    <w:rsid w:val="00C22384"/>
    <w:rsid w:val="00C22595"/>
    <w:rsid w:val="00C23DCA"/>
    <w:rsid w:val="00C24AE1"/>
    <w:rsid w:val="00C2622C"/>
    <w:rsid w:val="00C26350"/>
    <w:rsid w:val="00C26402"/>
    <w:rsid w:val="00C26807"/>
    <w:rsid w:val="00C269C1"/>
    <w:rsid w:val="00C2700E"/>
    <w:rsid w:val="00C279A4"/>
    <w:rsid w:val="00C31012"/>
    <w:rsid w:val="00C315EB"/>
    <w:rsid w:val="00C31C38"/>
    <w:rsid w:val="00C32165"/>
    <w:rsid w:val="00C32657"/>
    <w:rsid w:val="00C327DD"/>
    <w:rsid w:val="00C32A69"/>
    <w:rsid w:val="00C32AFE"/>
    <w:rsid w:val="00C34670"/>
    <w:rsid w:val="00C3482C"/>
    <w:rsid w:val="00C35AFA"/>
    <w:rsid w:val="00C36250"/>
    <w:rsid w:val="00C364DC"/>
    <w:rsid w:val="00C36626"/>
    <w:rsid w:val="00C36F63"/>
    <w:rsid w:val="00C37DFD"/>
    <w:rsid w:val="00C37F0D"/>
    <w:rsid w:val="00C40436"/>
    <w:rsid w:val="00C4050F"/>
    <w:rsid w:val="00C418F5"/>
    <w:rsid w:val="00C419D5"/>
    <w:rsid w:val="00C42E81"/>
    <w:rsid w:val="00C43B0D"/>
    <w:rsid w:val="00C43C77"/>
    <w:rsid w:val="00C448A2"/>
    <w:rsid w:val="00C45614"/>
    <w:rsid w:val="00C47D70"/>
    <w:rsid w:val="00C501FA"/>
    <w:rsid w:val="00C50590"/>
    <w:rsid w:val="00C50EFD"/>
    <w:rsid w:val="00C51652"/>
    <w:rsid w:val="00C518F7"/>
    <w:rsid w:val="00C51B97"/>
    <w:rsid w:val="00C525D7"/>
    <w:rsid w:val="00C52C97"/>
    <w:rsid w:val="00C53333"/>
    <w:rsid w:val="00C54F29"/>
    <w:rsid w:val="00C55553"/>
    <w:rsid w:val="00C556B4"/>
    <w:rsid w:val="00C55A18"/>
    <w:rsid w:val="00C55AE6"/>
    <w:rsid w:val="00C55C38"/>
    <w:rsid w:val="00C5753D"/>
    <w:rsid w:val="00C57863"/>
    <w:rsid w:val="00C5787D"/>
    <w:rsid w:val="00C578F3"/>
    <w:rsid w:val="00C6002E"/>
    <w:rsid w:val="00C60CF1"/>
    <w:rsid w:val="00C61360"/>
    <w:rsid w:val="00C6209B"/>
    <w:rsid w:val="00C622CB"/>
    <w:rsid w:val="00C62386"/>
    <w:rsid w:val="00C63809"/>
    <w:rsid w:val="00C63987"/>
    <w:rsid w:val="00C64525"/>
    <w:rsid w:val="00C64A87"/>
    <w:rsid w:val="00C6649F"/>
    <w:rsid w:val="00C66937"/>
    <w:rsid w:val="00C66F2B"/>
    <w:rsid w:val="00C70349"/>
    <w:rsid w:val="00C7066C"/>
    <w:rsid w:val="00C70DA8"/>
    <w:rsid w:val="00C71024"/>
    <w:rsid w:val="00C711A0"/>
    <w:rsid w:val="00C71979"/>
    <w:rsid w:val="00C723E6"/>
    <w:rsid w:val="00C7296F"/>
    <w:rsid w:val="00C72A54"/>
    <w:rsid w:val="00C72D6C"/>
    <w:rsid w:val="00C739B0"/>
    <w:rsid w:val="00C73AAA"/>
    <w:rsid w:val="00C73FA2"/>
    <w:rsid w:val="00C74003"/>
    <w:rsid w:val="00C74570"/>
    <w:rsid w:val="00C7463E"/>
    <w:rsid w:val="00C74BFC"/>
    <w:rsid w:val="00C75049"/>
    <w:rsid w:val="00C7540B"/>
    <w:rsid w:val="00C756FE"/>
    <w:rsid w:val="00C76E89"/>
    <w:rsid w:val="00C772A7"/>
    <w:rsid w:val="00C77A84"/>
    <w:rsid w:val="00C77C7B"/>
    <w:rsid w:val="00C80225"/>
    <w:rsid w:val="00C80B39"/>
    <w:rsid w:val="00C81271"/>
    <w:rsid w:val="00C81295"/>
    <w:rsid w:val="00C81D85"/>
    <w:rsid w:val="00C826F9"/>
    <w:rsid w:val="00C82F4B"/>
    <w:rsid w:val="00C83A6A"/>
    <w:rsid w:val="00C84596"/>
    <w:rsid w:val="00C8497D"/>
    <w:rsid w:val="00C849F4"/>
    <w:rsid w:val="00C87A13"/>
    <w:rsid w:val="00C87E50"/>
    <w:rsid w:val="00C901B9"/>
    <w:rsid w:val="00C90CC2"/>
    <w:rsid w:val="00C912C9"/>
    <w:rsid w:val="00C92DBB"/>
    <w:rsid w:val="00C92EAA"/>
    <w:rsid w:val="00C933C0"/>
    <w:rsid w:val="00C94056"/>
    <w:rsid w:val="00C94A91"/>
    <w:rsid w:val="00C94C3C"/>
    <w:rsid w:val="00C95249"/>
    <w:rsid w:val="00C95E29"/>
    <w:rsid w:val="00C962D5"/>
    <w:rsid w:val="00C9642D"/>
    <w:rsid w:val="00C965BB"/>
    <w:rsid w:val="00C96800"/>
    <w:rsid w:val="00C975FB"/>
    <w:rsid w:val="00C97656"/>
    <w:rsid w:val="00C977B0"/>
    <w:rsid w:val="00C97ACD"/>
    <w:rsid w:val="00CA0B05"/>
    <w:rsid w:val="00CA0D50"/>
    <w:rsid w:val="00CA111B"/>
    <w:rsid w:val="00CA13C6"/>
    <w:rsid w:val="00CA1A1F"/>
    <w:rsid w:val="00CA1DD8"/>
    <w:rsid w:val="00CA2F29"/>
    <w:rsid w:val="00CA316C"/>
    <w:rsid w:val="00CA3269"/>
    <w:rsid w:val="00CA3B73"/>
    <w:rsid w:val="00CA4876"/>
    <w:rsid w:val="00CA4A68"/>
    <w:rsid w:val="00CA537A"/>
    <w:rsid w:val="00CA589C"/>
    <w:rsid w:val="00CA5B09"/>
    <w:rsid w:val="00CA63A6"/>
    <w:rsid w:val="00CB0059"/>
    <w:rsid w:val="00CB20CE"/>
    <w:rsid w:val="00CB23CD"/>
    <w:rsid w:val="00CB2B01"/>
    <w:rsid w:val="00CB2B85"/>
    <w:rsid w:val="00CB30FB"/>
    <w:rsid w:val="00CB3D81"/>
    <w:rsid w:val="00CB4392"/>
    <w:rsid w:val="00CB499D"/>
    <w:rsid w:val="00CB5280"/>
    <w:rsid w:val="00CB5462"/>
    <w:rsid w:val="00CB5859"/>
    <w:rsid w:val="00CB599A"/>
    <w:rsid w:val="00CB5BCD"/>
    <w:rsid w:val="00CB69A0"/>
    <w:rsid w:val="00CB6B91"/>
    <w:rsid w:val="00CB72C2"/>
    <w:rsid w:val="00CB7E91"/>
    <w:rsid w:val="00CC009C"/>
    <w:rsid w:val="00CC03D0"/>
    <w:rsid w:val="00CC145C"/>
    <w:rsid w:val="00CC1A58"/>
    <w:rsid w:val="00CC25BA"/>
    <w:rsid w:val="00CC31AE"/>
    <w:rsid w:val="00CC3F54"/>
    <w:rsid w:val="00CC410E"/>
    <w:rsid w:val="00CC4ADF"/>
    <w:rsid w:val="00CC4BDE"/>
    <w:rsid w:val="00CC4C9C"/>
    <w:rsid w:val="00CC6524"/>
    <w:rsid w:val="00CC6870"/>
    <w:rsid w:val="00CC6B53"/>
    <w:rsid w:val="00CD10C4"/>
    <w:rsid w:val="00CD14B0"/>
    <w:rsid w:val="00CD1AC3"/>
    <w:rsid w:val="00CD2116"/>
    <w:rsid w:val="00CD2451"/>
    <w:rsid w:val="00CD2F51"/>
    <w:rsid w:val="00CD3188"/>
    <w:rsid w:val="00CD36A1"/>
    <w:rsid w:val="00CD3890"/>
    <w:rsid w:val="00CD3995"/>
    <w:rsid w:val="00CD3ACF"/>
    <w:rsid w:val="00CD4FC1"/>
    <w:rsid w:val="00CD51CD"/>
    <w:rsid w:val="00CD528F"/>
    <w:rsid w:val="00CD57D7"/>
    <w:rsid w:val="00CD6936"/>
    <w:rsid w:val="00CD6C88"/>
    <w:rsid w:val="00CD74D5"/>
    <w:rsid w:val="00CD75EF"/>
    <w:rsid w:val="00CD7611"/>
    <w:rsid w:val="00CD78C4"/>
    <w:rsid w:val="00CE046C"/>
    <w:rsid w:val="00CE083F"/>
    <w:rsid w:val="00CE1373"/>
    <w:rsid w:val="00CE13C1"/>
    <w:rsid w:val="00CE1682"/>
    <w:rsid w:val="00CE18A2"/>
    <w:rsid w:val="00CE30A3"/>
    <w:rsid w:val="00CE33F8"/>
    <w:rsid w:val="00CE3D9C"/>
    <w:rsid w:val="00CE4054"/>
    <w:rsid w:val="00CE41E1"/>
    <w:rsid w:val="00CE439E"/>
    <w:rsid w:val="00CE4B70"/>
    <w:rsid w:val="00CE4F2B"/>
    <w:rsid w:val="00CE53D5"/>
    <w:rsid w:val="00CE54AA"/>
    <w:rsid w:val="00CE6C0A"/>
    <w:rsid w:val="00CE6ED8"/>
    <w:rsid w:val="00CE6F38"/>
    <w:rsid w:val="00CE786D"/>
    <w:rsid w:val="00CE7ABA"/>
    <w:rsid w:val="00CF0861"/>
    <w:rsid w:val="00CF0FCF"/>
    <w:rsid w:val="00CF16B3"/>
    <w:rsid w:val="00CF176E"/>
    <w:rsid w:val="00CF1F7D"/>
    <w:rsid w:val="00CF2139"/>
    <w:rsid w:val="00CF2A83"/>
    <w:rsid w:val="00CF2AC9"/>
    <w:rsid w:val="00CF31AE"/>
    <w:rsid w:val="00CF3689"/>
    <w:rsid w:val="00CF438F"/>
    <w:rsid w:val="00CF5088"/>
    <w:rsid w:val="00CF59ED"/>
    <w:rsid w:val="00CF6443"/>
    <w:rsid w:val="00CF6E2E"/>
    <w:rsid w:val="00CF76F8"/>
    <w:rsid w:val="00CF7817"/>
    <w:rsid w:val="00D0005E"/>
    <w:rsid w:val="00D00132"/>
    <w:rsid w:val="00D00167"/>
    <w:rsid w:val="00D00919"/>
    <w:rsid w:val="00D00F25"/>
    <w:rsid w:val="00D012BA"/>
    <w:rsid w:val="00D014C2"/>
    <w:rsid w:val="00D01672"/>
    <w:rsid w:val="00D029D8"/>
    <w:rsid w:val="00D03C4B"/>
    <w:rsid w:val="00D05166"/>
    <w:rsid w:val="00D057D4"/>
    <w:rsid w:val="00D06623"/>
    <w:rsid w:val="00D07DAC"/>
    <w:rsid w:val="00D10F87"/>
    <w:rsid w:val="00D1137A"/>
    <w:rsid w:val="00D11C3D"/>
    <w:rsid w:val="00D12024"/>
    <w:rsid w:val="00D12236"/>
    <w:rsid w:val="00D12316"/>
    <w:rsid w:val="00D13FBF"/>
    <w:rsid w:val="00D15C4B"/>
    <w:rsid w:val="00D173C2"/>
    <w:rsid w:val="00D17B96"/>
    <w:rsid w:val="00D17DA6"/>
    <w:rsid w:val="00D20D27"/>
    <w:rsid w:val="00D21213"/>
    <w:rsid w:val="00D21396"/>
    <w:rsid w:val="00D21451"/>
    <w:rsid w:val="00D231CD"/>
    <w:rsid w:val="00D2352F"/>
    <w:rsid w:val="00D23B3D"/>
    <w:rsid w:val="00D23D25"/>
    <w:rsid w:val="00D243C5"/>
    <w:rsid w:val="00D246A3"/>
    <w:rsid w:val="00D24EEC"/>
    <w:rsid w:val="00D25A13"/>
    <w:rsid w:val="00D25CE2"/>
    <w:rsid w:val="00D25F82"/>
    <w:rsid w:val="00D2617D"/>
    <w:rsid w:val="00D26260"/>
    <w:rsid w:val="00D2627F"/>
    <w:rsid w:val="00D2667D"/>
    <w:rsid w:val="00D26DE4"/>
    <w:rsid w:val="00D302B5"/>
    <w:rsid w:val="00D31205"/>
    <w:rsid w:val="00D31BDE"/>
    <w:rsid w:val="00D322C2"/>
    <w:rsid w:val="00D32F7E"/>
    <w:rsid w:val="00D33645"/>
    <w:rsid w:val="00D33A3D"/>
    <w:rsid w:val="00D33AD3"/>
    <w:rsid w:val="00D33E11"/>
    <w:rsid w:val="00D34DDD"/>
    <w:rsid w:val="00D34F00"/>
    <w:rsid w:val="00D35370"/>
    <w:rsid w:val="00D35919"/>
    <w:rsid w:val="00D359A7"/>
    <w:rsid w:val="00D35BEA"/>
    <w:rsid w:val="00D35DCE"/>
    <w:rsid w:val="00D3652F"/>
    <w:rsid w:val="00D367C0"/>
    <w:rsid w:val="00D36A74"/>
    <w:rsid w:val="00D371B4"/>
    <w:rsid w:val="00D378EB"/>
    <w:rsid w:val="00D379F8"/>
    <w:rsid w:val="00D37EF0"/>
    <w:rsid w:val="00D37F19"/>
    <w:rsid w:val="00D37FBA"/>
    <w:rsid w:val="00D40035"/>
    <w:rsid w:val="00D40D2D"/>
    <w:rsid w:val="00D41B58"/>
    <w:rsid w:val="00D4249D"/>
    <w:rsid w:val="00D42B4D"/>
    <w:rsid w:val="00D42CF3"/>
    <w:rsid w:val="00D43AA6"/>
    <w:rsid w:val="00D44652"/>
    <w:rsid w:val="00D446C3"/>
    <w:rsid w:val="00D44FB6"/>
    <w:rsid w:val="00D45241"/>
    <w:rsid w:val="00D45692"/>
    <w:rsid w:val="00D46076"/>
    <w:rsid w:val="00D463AB"/>
    <w:rsid w:val="00D46895"/>
    <w:rsid w:val="00D46EFD"/>
    <w:rsid w:val="00D476C6"/>
    <w:rsid w:val="00D47C2B"/>
    <w:rsid w:val="00D47D9D"/>
    <w:rsid w:val="00D50F91"/>
    <w:rsid w:val="00D51203"/>
    <w:rsid w:val="00D51C06"/>
    <w:rsid w:val="00D52200"/>
    <w:rsid w:val="00D52DA4"/>
    <w:rsid w:val="00D530DA"/>
    <w:rsid w:val="00D530E2"/>
    <w:rsid w:val="00D538DD"/>
    <w:rsid w:val="00D53954"/>
    <w:rsid w:val="00D54713"/>
    <w:rsid w:val="00D54EEA"/>
    <w:rsid w:val="00D55065"/>
    <w:rsid w:val="00D5570F"/>
    <w:rsid w:val="00D56288"/>
    <w:rsid w:val="00D56B75"/>
    <w:rsid w:val="00D56C6B"/>
    <w:rsid w:val="00D56F13"/>
    <w:rsid w:val="00D5742B"/>
    <w:rsid w:val="00D600BB"/>
    <w:rsid w:val="00D60509"/>
    <w:rsid w:val="00D61393"/>
    <w:rsid w:val="00D614C9"/>
    <w:rsid w:val="00D614E5"/>
    <w:rsid w:val="00D614FF"/>
    <w:rsid w:val="00D6164A"/>
    <w:rsid w:val="00D61AE5"/>
    <w:rsid w:val="00D6238D"/>
    <w:rsid w:val="00D62529"/>
    <w:rsid w:val="00D62AF0"/>
    <w:rsid w:val="00D6357D"/>
    <w:rsid w:val="00D63677"/>
    <w:rsid w:val="00D64CC5"/>
    <w:rsid w:val="00D656CE"/>
    <w:rsid w:val="00D66AE0"/>
    <w:rsid w:val="00D66CD3"/>
    <w:rsid w:val="00D66E00"/>
    <w:rsid w:val="00D67F21"/>
    <w:rsid w:val="00D70CD1"/>
    <w:rsid w:val="00D70F29"/>
    <w:rsid w:val="00D7158B"/>
    <w:rsid w:val="00D717DE"/>
    <w:rsid w:val="00D71A8C"/>
    <w:rsid w:val="00D71AC6"/>
    <w:rsid w:val="00D71F02"/>
    <w:rsid w:val="00D71F46"/>
    <w:rsid w:val="00D722CD"/>
    <w:rsid w:val="00D7230B"/>
    <w:rsid w:val="00D728FC"/>
    <w:rsid w:val="00D72916"/>
    <w:rsid w:val="00D72C43"/>
    <w:rsid w:val="00D7473C"/>
    <w:rsid w:val="00D756E4"/>
    <w:rsid w:val="00D75705"/>
    <w:rsid w:val="00D7570B"/>
    <w:rsid w:val="00D75A21"/>
    <w:rsid w:val="00D772D9"/>
    <w:rsid w:val="00D775E3"/>
    <w:rsid w:val="00D77DEB"/>
    <w:rsid w:val="00D8018F"/>
    <w:rsid w:val="00D803C6"/>
    <w:rsid w:val="00D80DA3"/>
    <w:rsid w:val="00D82B99"/>
    <w:rsid w:val="00D83E1F"/>
    <w:rsid w:val="00D844C1"/>
    <w:rsid w:val="00D84F1B"/>
    <w:rsid w:val="00D85385"/>
    <w:rsid w:val="00D854AD"/>
    <w:rsid w:val="00D85AA0"/>
    <w:rsid w:val="00D85B6D"/>
    <w:rsid w:val="00D863FC"/>
    <w:rsid w:val="00D8692F"/>
    <w:rsid w:val="00D87315"/>
    <w:rsid w:val="00D90604"/>
    <w:rsid w:val="00D913AE"/>
    <w:rsid w:val="00D919E6"/>
    <w:rsid w:val="00D92C0C"/>
    <w:rsid w:val="00D92FD7"/>
    <w:rsid w:val="00D93028"/>
    <w:rsid w:val="00D934AC"/>
    <w:rsid w:val="00D93A1D"/>
    <w:rsid w:val="00D9466F"/>
    <w:rsid w:val="00D95F44"/>
    <w:rsid w:val="00D978B5"/>
    <w:rsid w:val="00DA0241"/>
    <w:rsid w:val="00DA0AFE"/>
    <w:rsid w:val="00DA16FC"/>
    <w:rsid w:val="00DA1A67"/>
    <w:rsid w:val="00DA1C97"/>
    <w:rsid w:val="00DA1EF6"/>
    <w:rsid w:val="00DA2FF7"/>
    <w:rsid w:val="00DA39A6"/>
    <w:rsid w:val="00DA3DE7"/>
    <w:rsid w:val="00DA42F0"/>
    <w:rsid w:val="00DA48D7"/>
    <w:rsid w:val="00DA55B3"/>
    <w:rsid w:val="00DA6071"/>
    <w:rsid w:val="00DA68A0"/>
    <w:rsid w:val="00DA6A24"/>
    <w:rsid w:val="00DB0A30"/>
    <w:rsid w:val="00DB1639"/>
    <w:rsid w:val="00DB16C3"/>
    <w:rsid w:val="00DB2047"/>
    <w:rsid w:val="00DB39B2"/>
    <w:rsid w:val="00DB3CCF"/>
    <w:rsid w:val="00DB3E4C"/>
    <w:rsid w:val="00DB4845"/>
    <w:rsid w:val="00DB4ABA"/>
    <w:rsid w:val="00DB4DA1"/>
    <w:rsid w:val="00DB5298"/>
    <w:rsid w:val="00DB5666"/>
    <w:rsid w:val="00DB63AD"/>
    <w:rsid w:val="00DB6DA0"/>
    <w:rsid w:val="00DB76FB"/>
    <w:rsid w:val="00DB78C0"/>
    <w:rsid w:val="00DB7C72"/>
    <w:rsid w:val="00DB7E0D"/>
    <w:rsid w:val="00DB7E40"/>
    <w:rsid w:val="00DB7E7D"/>
    <w:rsid w:val="00DC04D7"/>
    <w:rsid w:val="00DC04E6"/>
    <w:rsid w:val="00DC18FF"/>
    <w:rsid w:val="00DC1906"/>
    <w:rsid w:val="00DC1A78"/>
    <w:rsid w:val="00DC1DF2"/>
    <w:rsid w:val="00DC1F88"/>
    <w:rsid w:val="00DC381C"/>
    <w:rsid w:val="00DC3EF4"/>
    <w:rsid w:val="00DC455A"/>
    <w:rsid w:val="00DC4967"/>
    <w:rsid w:val="00DC4B49"/>
    <w:rsid w:val="00DC4F0F"/>
    <w:rsid w:val="00DC52DF"/>
    <w:rsid w:val="00DC580E"/>
    <w:rsid w:val="00DC59DF"/>
    <w:rsid w:val="00DC702A"/>
    <w:rsid w:val="00DC706F"/>
    <w:rsid w:val="00DC70EC"/>
    <w:rsid w:val="00DC7473"/>
    <w:rsid w:val="00DC74BB"/>
    <w:rsid w:val="00DC7A6F"/>
    <w:rsid w:val="00DD0A87"/>
    <w:rsid w:val="00DD0C6F"/>
    <w:rsid w:val="00DD174B"/>
    <w:rsid w:val="00DD1DB7"/>
    <w:rsid w:val="00DD2525"/>
    <w:rsid w:val="00DD314B"/>
    <w:rsid w:val="00DD318D"/>
    <w:rsid w:val="00DD473C"/>
    <w:rsid w:val="00DD4F55"/>
    <w:rsid w:val="00DD501B"/>
    <w:rsid w:val="00DD5306"/>
    <w:rsid w:val="00DD5361"/>
    <w:rsid w:val="00DD6048"/>
    <w:rsid w:val="00DD6380"/>
    <w:rsid w:val="00DD6E43"/>
    <w:rsid w:val="00DD7548"/>
    <w:rsid w:val="00DD7668"/>
    <w:rsid w:val="00DE0AC4"/>
    <w:rsid w:val="00DE0B43"/>
    <w:rsid w:val="00DE0DEC"/>
    <w:rsid w:val="00DE0EA5"/>
    <w:rsid w:val="00DE0F41"/>
    <w:rsid w:val="00DE0FB2"/>
    <w:rsid w:val="00DE186F"/>
    <w:rsid w:val="00DE1FED"/>
    <w:rsid w:val="00DE2880"/>
    <w:rsid w:val="00DE361A"/>
    <w:rsid w:val="00DE3A73"/>
    <w:rsid w:val="00DE441A"/>
    <w:rsid w:val="00DE4E39"/>
    <w:rsid w:val="00DE4F8F"/>
    <w:rsid w:val="00DE5A70"/>
    <w:rsid w:val="00DE628E"/>
    <w:rsid w:val="00DE7E8B"/>
    <w:rsid w:val="00DF0058"/>
    <w:rsid w:val="00DF0C18"/>
    <w:rsid w:val="00DF0D5D"/>
    <w:rsid w:val="00DF1408"/>
    <w:rsid w:val="00DF1E0A"/>
    <w:rsid w:val="00DF2136"/>
    <w:rsid w:val="00DF2142"/>
    <w:rsid w:val="00DF2792"/>
    <w:rsid w:val="00DF3760"/>
    <w:rsid w:val="00DF39CC"/>
    <w:rsid w:val="00DF3DD2"/>
    <w:rsid w:val="00DF4F33"/>
    <w:rsid w:val="00DF5735"/>
    <w:rsid w:val="00DF57A2"/>
    <w:rsid w:val="00DF590F"/>
    <w:rsid w:val="00DF5FA6"/>
    <w:rsid w:val="00DF6327"/>
    <w:rsid w:val="00DF7C2E"/>
    <w:rsid w:val="00DF7E61"/>
    <w:rsid w:val="00DF7F85"/>
    <w:rsid w:val="00E001A3"/>
    <w:rsid w:val="00E00998"/>
    <w:rsid w:val="00E009C4"/>
    <w:rsid w:val="00E00B40"/>
    <w:rsid w:val="00E01205"/>
    <w:rsid w:val="00E0170A"/>
    <w:rsid w:val="00E02345"/>
    <w:rsid w:val="00E02DF9"/>
    <w:rsid w:val="00E02F5F"/>
    <w:rsid w:val="00E0526F"/>
    <w:rsid w:val="00E05454"/>
    <w:rsid w:val="00E06A64"/>
    <w:rsid w:val="00E07620"/>
    <w:rsid w:val="00E10BFB"/>
    <w:rsid w:val="00E11727"/>
    <w:rsid w:val="00E1189D"/>
    <w:rsid w:val="00E11B1A"/>
    <w:rsid w:val="00E11CFF"/>
    <w:rsid w:val="00E11F8F"/>
    <w:rsid w:val="00E12877"/>
    <w:rsid w:val="00E12C5E"/>
    <w:rsid w:val="00E1327B"/>
    <w:rsid w:val="00E13E6E"/>
    <w:rsid w:val="00E1497D"/>
    <w:rsid w:val="00E14E47"/>
    <w:rsid w:val="00E151AB"/>
    <w:rsid w:val="00E15DD3"/>
    <w:rsid w:val="00E16327"/>
    <w:rsid w:val="00E209FB"/>
    <w:rsid w:val="00E20C40"/>
    <w:rsid w:val="00E20E68"/>
    <w:rsid w:val="00E21341"/>
    <w:rsid w:val="00E2195A"/>
    <w:rsid w:val="00E22BFE"/>
    <w:rsid w:val="00E23BA2"/>
    <w:rsid w:val="00E2467E"/>
    <w:rsid w:val="00E24C67"/>
    <w:rsid w:val="00E24F9C"/>
    <w:rsid w:val="00E24FB7"/>
    <w:rsid w:val="00E2572C"/>
    <w:rsid w:val="00E25F41"/>
    <w:rsid w:val="00E26861"/>
    <w:rsid w:val="00E27667"/>
    <w:rsid w:val="00E276B9"/>
    <w:rsid w:val="00E27B85"/>
    <w:rsid w:val="00E302F0"/>
    <w:rsid w:val="00E30A47"/>
    <w:rsid w:val="00E30D25"/>
    <w:rsid w:val="00E31D13"/>
    <w:rsid w:val="00E3255D"/>
    <w:rsid w:val="00E33463"/>
    <w:rsid w:val="00E33A08"/>
    <w:rsid w:val="00E341A3"/>
    <w:rsid w:val="00E3439E"/>
    <w:rsid w:val="00E349B8"/>
    <w:rsid w:val="00E34ACB"/>
    <w:rsid w:val="00E34CE3"/>
    <w:rsid w:val="00E352E9"/>
    <w:rsid w:val="00E358D2"/>
    <w:rsid w:val="00E35D29"/>
    <w:rsid w:val="00E35D6E"/>
    <w:rsid w:val="00E3652F"/>
    <w:rsid w:val="00E365C9"/>
    <w:rsid w:val="00E408EF"/>
    <w:rsid w:val="00E40F64"/>
    <w:rsid w:val="00E4137D"/>
    <w:rsid w:val="00E41710"/>
    <w:rsid w:val="00E41BBD"/>
    <w:rsid w:val="00E42B65"/>
    <w:rsid w:val="00E42E03"/>
    <w:rsid w:val="00E434D7"/>
    <w:rsid w:val="00E438A1"/>
    <w:rsid w:val="00E4396B"/>
    <w:rsid w:val="00E4437C"/>
    <w:rsid w:val="00E44704"/>
    <w:rsid w:val="00E448C6"/>
    <w:rsid w:val="00E44AA6"/>
    <w:rsid w:val="00E44D4E"/>
    <w:rsid w:val="00E45145"/>
    <w:rsid w:val="00E4546B"/>
    <w:rsid w:val="00E45B34"/>
    <w:rsid w:val="00E462D5"/>
    <w:rsid w:val="00E46CC0"/>
    <w:rsid w:val="00E46DBD"/>
    <w:rsid w:val="00E46EDF"/>
    <w:rsid w:val="00E470A5"/>
    <w:rsid w:val="00E47355"/>
    <w:rsid w:val="00E47EA8"/>
    <w:rsid w:val="00E50A20"/>
    <w:rsid w:val="00E50D03"/>
    <w:rsid w:val="00E51901"/>
    <w:rsid w:val="00E51B32"/>
    <w:rsid w:val="00E51F28"/>
    <w:rsid w:val="00E52672"/>
    <w:rsid w:val="00E5299D"/>
    <w:rsid w:val="00E53836"/>
    <w:rsid w:val="00E54969"/>
    <w:rsid w:val="00E54D46"/>
    <w:rsid w:val="00E55D09"/>
    <w:rsid w:val="00E561F9"/>
    <w:rsid w:val="00E56BB6"/>
    <w:rsid w:val="00E56CAB"/>
    <w:rsid w:val="00E56D51"/>
    <w:rsid w:val="00E57267"/>
    <w:rsid w:val="00E57FF1"/>
    <w:rsid w:val="00E60820"/>
    <w:rsid w:val="00E6123D"/>
    <w:rsid w:val="00E61D2C"/>
    <w:rsid w:val="00E6247B"/>
    <w:rsid w:val="00E62732"/>
    <w:rsid w:val="00E6283D"/>
    <w:rsid w:val="00E64F69"/>
    <w:rsid w:val="00E64FED"/>
    <w:rsid w:val="00E65AED"/>
    <w:rsid w:val="00E65D55"/>
    <w:rsid w:val="00E67270"/>
    <w:rsid w:val="00E6727E"/>
    <w:rsid w:val="00E67309"/>
    <w:rsid w:val="00E704C7"/>
    <w:rsid w:val="00E70E42"/>
    <w:rsid w:val="00E715B7"/>
    <w:rsid w:val="00E719BF"/>
    <w:rsid w:val="00E72E70"/>
    <w:rsid w:val="00E730CD"/>
    <w:rsid w:val="00E739BF"/>
    <w:rsid w:val="00E73DAC"/>
    <w:rsid w:val="00E7504C"/>
    <w:rsid w:val="00E752D1"/>
    <w:rsid w:val="00E75AC1"/>
    <w:rsid w:val="00E75C55"/>
    <w:rsid w:val="00E766DD"/>
    <w:rsid w:val="00E768FF"/>
    <w:rsid w:val="00E77736"/>
    <w:rsid w:val="00E777F1"/>
    <w:rsid w:val="00E77D6F"/>
    <w:rsid w:val="00E80084"/>
    <w:rsid w:val="00E8027B"/>
    <w:rsid w:val="00E8037F"/>
    <w:rsid w:val="00E81A85"/>
    <w:rsid w:val="00E81B4C"/>
    <w:rsid w:val="00E81D62"/>
    <w:rsid w:val="00E82DE1"/>
    <w:rsid w:val="00E82E9B"/>
    <w:rsid w:val="00E82FFB"/>
    <w:rsid w:val="00E832E2"/>
    <w:rsid w:val="00E83470"/>
    <w:rsid w:val="00E84CA5"/>
    <w:rsid w:val="00E84DC7"/>
    <w:rsid w:val="00E84E36"/>
    <w:rsid w:val="00E85398"/>
    <w:rsid w:val="00E8552D"/>
    <w:rsid w:val="00E85E14"/>
    <w:rsid w:val="00E8627F"/>
    <w:rsid w:val="00E86A5E"/>
    <w:rsid w:val="00E86C02"/>
    <w:rsid w:val="00E87CD8"/>
    <w:rsid w:val="00E87D01"/>
    <w:rsid w:val="00E90223"/>
    <w:rsid w:val="00E90597"/>
    <w:rsid w:val="00E90D96"/>
    <w:rsid w:val="00E90E04"/>
    <w:rsid w:val="00E91421"/>
    <w:rsid w:val="00E92056"/>
    <w:rsid w:val="00E927B8"/>
    <w:rsid w:val="00E93559"/>
    <w:rsid w:val="00E93FB2"/>
    <w:rsid w:val="00E94514"/>
    <w:rsid w:val="00E952D8"/>
    <w:rsid w:val="00E95DAF"/>
    <w:rsid w:val="00E962D9"/>
    <w:rsid w:val="00E96525"/>
    <w:rsid w:val="00E96A25"/>
    <w:rsid w:val="00E975D4"/>
    <w:rsid w:val="00EA06B0"/>
    <w:rsid w:val="00EA10CD"/>
    <w:rsid w:val="00EA11D2"/>
    <w:rsid w:val="00EA179E"/>
    <w:rsid w:val="00EA1DCC"/>
    <w:rsid w:val="00EA2449"/>
    <w:rsid w:val="00EA2D67"/>
    <w:rsid w:val="00EA3127"/>
    <w:rsid w:val="00EA388F"/>
    <w:rsid w:val="00EA39C0"/>
    <w:rsid w:val="00EA3D8B"/>
    <w:rsid w:val="00EA3F63"/>
    <w:rsid w:val="00EA424C"/>
    <w:rsid w:val="00EA4985"/>
    <w:rsid w:val="00EA4F28"/>
    <w:rsid w:val="00EA5178"/>
    <w:rsid w:val="00EA53DE"/>
    <w:rsid w:val="00EA6213"/>
    <w:rsid w:val="00EA622F"/>
    <w:rsid w:val="00EA629E"/>
    <w:rsid w:val="00EA6869"/>
    <w:rsid w:val="00EA696A"/>
    <w:rsid w:val="00EA7EC7"/>
    <w:rsid w:val="00EB0833"/>
    <w:rsid w:val="00EB0839"/>
    <w:rsid w:val="00EB091B"/>
    <w:rsid w:val="00EB0966"/>
    <w:rsid w:val="00EB0C70"/>
    <w:rsid w:val="00EB104B"/>
    <w:rsid w:val="00EB10DC"/>
    <w:rsid w:val="00EB1B1E"/>
    <w:rsid w:val="00EB1CB5"/>
    <w:rsid w:val="00EB23D2"/>
    <w:rsid w:val="00EB26A7"/>
    <w:rsid w:val="00EB30F4"/>
    <w:rsid w:val="00EB317C"/>
    <w:rsid w:val="00EB4255"/>
    <w:rsid w:val="00EB4697"/>
    <w:rsid w:val="00EB4E80"/>
    <w:rsid w:val="00EB5A4B"/>
    <w:rsid w:val="00EB6201"/>
    <w:rsid w:val="00EB6221"/>
    <w:rsid w:val="00EB6600"/>
    <w:rsid w:val="00EB67FB"/>
    <w:rsid w:val="00EB6AA3"/>
    <w:rsid w:val="00EB6C70"/>
    <w:rsid w:val="00EB6F03"/>
    <w:rsid w:val="00EB7A20"/>
    <w:rsid w:val="00EC05CC"/>
    <w:rsid w:val="00EC0765"/>
    <w:rsid w:val="00EC08C2"/>
    <w:rsid w:val="00EC160E"/>
    <w:rsid w:val="00EC19B9"/>
    <w:rsid w:val="00EC19F0"/>
    <w:rsid w:val="00EC212F"/>
    <w:rsid w:val="00EC2803"/>
    <w:rsid w:val="00EC29DE"/>
    <w:rsid w:val="00EC2DE6"/>
    <w:rsid w:val="00EC305D"/>
    <w:rsid w:val="00EC3155"/>
    <w:rsid w:val="00EC37BB"/>
    <w:rsid w:val="00EC461B"/>
    <w:rsid w:val="00EC48CF"/>
    <w:rsid w:val="00EC49F9"/>
    <w:rsid w:val="00EC53DB"/>
    <w:rsid w:val="00EC5774"/>
    <w:rsid w:val="00EC58F4"/>
    <w:rsid w:val="00EC6072"/>
    <w:rsid w:val="00EC6D68"/>
    <w:rsid w:val="00EC78CD"/>
    <w:rsid w:val="00EC799E"/>
    <w:rsid w:val="00EC7B3E"/>
    <w:rsid w:val="00ED004A"/>
    <w:rsid w:val="00ED02ED"/>
    <w:rsid w:val="00ED077F"/>
    <w:rsid w:val="00ED096D"/>
    <w:rsid w:val="00ED118F"/>
    <w:rsid w:val="00ED1FBE"/>
    <w:rsid w:val="00ED24ED"/>
    <w:rsid w:val="00ED2D18"/>
    <w:rsid w:val="00ED2E9F"/>
    <w:rsid w:val="00ED2F37"/>
    <w:rsid w:val="00ED4455"/>
    <w:rsid w:val="00ED4755"/>
    <w:rsid w:val="00ED4ED5"/>
    <w:rsid w:val="00ED5600"/>
    <w:rsid w:val="00ED5A2C"/>
    <w:rsid w:val="00ED658C"/>
    <w:rsid w:val="00ED68A5"/>
    <w:rsid w:val="00ED6B7D"/>
    <w:rsid w:val="00ED7195"/>
    <w:rsid w:val="00ED72DF"/>
    <w:rsid w:val="00ED78E7"/>
    <w:rsid w:val="00EE05A2"/>
    <w:rsid w:val="00EE0782"/>
    <w:rsid w:val="00EE149B"/>
    <w:rsid w:val="00EE1E13"/>
    <w:rsid w:val="00EE2D5F"/>
    <w:rsid w:val="00EE324D"/>
    <w:rsid w:val="00EE47A2"/>
    <w:rsid w:val="00EE536D"/>
    <w:rsid w:val="00EE5934"/>
    <w:rsid w:val="00EE60C0"/>
    <w:rsid w:val="00EE678D"/>
    <w:rsid w:val="00EE67DD"/>
    <w:rsid w:val="00EE7028"/>
    <w:rsid w:val="00EE731A"/>
    <w:rsid w:val="00EE764F"/>
    <w:rsid w:val="00EF00F7"/>
    <w:rsid w:val="00EF01D4"/>
    <w:rsid w:val="00EF0222"/>
    <w:rsid w:val="00EF06C5"/>
    <w:rsid w:val="00EF1F6B"/>
    <w:rsid w:val="00EF2122"/>
    <w:rsid w:val="00EF262E"/>
    <w:rsid w:val="00EF31CC"/>
    <w:rsid w:val="00EF3F99"/>
    <w:rsid w:val="00EF4286"/>
    <w:rsid w:val="00EF45FA"/>
    <w:rsid w:val="00EF47BC"/>
    <w:rsid w:val="00EF4A4B"/>
    <w:rsid w:val="00EF51A5"/>
    <w:rsid w:val="00EF5319"/>
    <w:rsid w:val="00EF5AF3"/>
    <w:rsid w:val="00EF7057"/>
    <w:rsid w:val="00EF7556"/>
    <w:rsid w:val="00EF760A"/>
    <w:rsid w:val="00EF7716"/>
    <w:rsid w:val="00EF7E52"/>
    <w:rsid w:val="00F00423"/>
    <w:rsid w:val="00F00EBE"/>
    <w:rsid w:val="00F0135A"/>
    <w:rsid w:val="00F01606"/>
    <w:rsid w:val="00F01862"/>
    <w:rsid w:val="00F01C87"/>
    <w:rsid w:val="00F01EC9"/>
    <w:rsid w:val="00F01FDB"/>
    <w:rsid w:val="00F02019"/>
    <w:rsid w:val="00F02A25"/>
    <w:rsid w:val="00F02A84"/>
    <w:rsid w:val="00F02C7F"/>
    <w:rsid w:val="00F02E0E"/>
    <w:rsid w:val="00F02F32"/>
    <w:rsid w:val="00F03063"/>
    <w:rsid w:val="00F035BB"/>
    <w:rsid w:val="00F0385D"/>
    <w:rsid w:val="00F04CBF"/>
    <w:rsid w:val="00F05903"/>
    <w:rsid w:val="00F061A4"/>
    <w:rsid w:val="00F0762F"/>
    <w:rsid w:val="00F10164"/>
    <w:rsid w:val="00F10217"/>
    <w:rsid w:val="00F105FF"/>
    <w:rsid w:val="00F1063C"/>
    <w:rsid w:val="00F10645"/>
    <w:rsid w:val="00F106FB"/>
    <w:rsid w:val="00F119F9"/>
    <w:rsid w:val="00F12811"/>
    <w:rsid w:val="00F12C3B"/>
    <w:rsid w:val="00F13C15"/>
    <w:rsid w:val="00F13F41"/>
    <w:rsid w:val="00F142BF"/>
    <w:rsid w:val="00F14FCC"/>
    <w:rsid w:val="00F15B77"/>
    <w:rsid w:val="00F15FC5"/>
    <w:rsid w:val="00F167BB"/>
    <w:rsid w:val="00F16D6E"/>
    <w:rsid w:val="00F16DE4"/>
    <w:rsid w:val="00F17792"/>
    <w:rsid w:val="00F1786F"/>
    <w:rsid w:val="00F178AB"/>
    <w:rsid w:val="00F202AB"/>
    <w:rsid w:val="00F202CD"/>
    <w:rsid w:val="00F20812"/>
    <w:rsid w:val="00F21605"/>
    <w:rsid w:val="00F21FDF"/>
    <w:rsid w:val="00F22786"/>
    <w:rsid w:val="00F22E32"/>
    <w:rsid w:val="00F231DC"/>
    <w:rsid w:val="00F23312"/>
    <w:rsid w:val="00F23BA3"/>
    <w:rsid w:val="00F23CA3"/>
    <w:rsid w:val="00F23D48"/>
    <w:rsid w:val="00F2411A"/>
    <w:rsid w:val="00F246FF"/>
    <w:rsid w:val="00F24B67"/>
    <w:rsid w:val="00F24F70"/>
    <w:rsid w:val="00F25206"/>
    <w:rsid w:val="00F2547E"/>
    <w:rsid w:val="00F2572F"/>
    <w:rsid w:val="00F257EC"/>
    <w:rsid w:val="00F25D4B"/>
    <w:rsid w:val="00F25F58"/>
    <w:rsid w:val="00F25FF1"/>
    <w:rsid w:val="00F26448"/>
    <w:rsid w:val="00F27AB1"/>
    <w:rsid w:val="00F3009B"/>
    <w:rsid w:val="00F303C4"/>
    <w:rsid w:val="00F31146"/>
    <w:rsid w:val="00F31321"/>
    <w:rsid w:val="00F3394C"/>
    <w:rsid w:val="00F347D6"/>
    <w:rsid w:val="00F34A05"/>
    <w:rsid w:val="00F35788"/>
    <w:rsid w:val="00F36545"/>
    <w:rsid w:val="00F36A97"/>
    <w:rsid w:val="00F36D4F"/>
    <w:rsid w:val="00F37332"/>
    <w:rsid w:val="00F4054A"/>
    <w:rsid w:val="00F408A4"/>
    <w:rsid w:val="00F40DFE"/>
    <w:rsid w:val="00F4101C"/>
    <w:rsid w:val="00F412D7"/>
    <w:rsid w:val="00F41356"/>
    <w:rsid w:val="00F422F0"/>
    <w:rsid w:val="00F43789"/>
    <w:rsid w:val="00F4412C"/>
    <w:rsid w:val="00F44865"/>
    <w:rsid w:val="00F46B2F"/>
    <w:rsid w:val="00F47513"/>
    <w:rsid w:val="00F5050B"/>
    <w:rsid w:val="00F5078C"/>
    <w:rsid w:val="00F51339"/>
    <w:rsid w:val="00F5189E"/>
    <w:rsid w:val="00F51F29"/>
    <w:rsid w:val="00F5209B"/>
    <w:rsid w:val="00F521BA"/>
    <w:rsid w:val="00F52CA4"/>
    <w:rsid w:val="00F52D87"/>
    <w:rsid w:val="00F53761"/>
    <w:rsid w:val="00F545FA"/>
    <w:rsid w:val="00F55280"/>
    <w:rsid w:val="00F554AE"/>
    <w:rsid w:val="00F55736"/>
    <w:rsid w:val="00F55B1D"/>
    <w:rsid w:val="00F56214"/>
    <w:rsid w:val="00F563BD"/>
    <w:rsid w:val="00F57141"/>
    <w:rsid w:val="00F5723B"/>
    <w:rsid w:val="00F6060E"/>
    <w:rsid w:val="00F61518"/>
    <w:rsid w:val="00F61AAE"/>
    <w:rsid w:val="00F630C6"/>
    <w:rsid w:val="00F6323E"/>
    <w:rsid w:val="00F63609"/>
    <w:rsid w:val="00F63B88"/>
    <w:rsid w:val="00F64466"/>
    <w:rsid w:val="00F6457D"/>
    <w:rsid w:val="00F6538D"/>
    <w:rsid w:val="00F676FA"/>
    <w:rsid w:val="00F70267"/>
    <w:rsid w:val="00F70D44"/>
    <w:rsid w:val="00F71080"/>
    <w:rsid w:val="00F71137"/>
    <w:rsid w:val="00F71235"/>
    <w:rsid w:val="00F71ED0"/>
    <w:rsid w:val="00F72095"/>
    <w:rsid w:val="00F72556"/>
    <w:rsid w:val="00F726CC"/>
    <w:rsid w:val="00F736B8"/>
    <w:rsid w:val="00F739F7"/>
    <w:rsid w:val="00F744FD"/>
    <w:rsid w:val="00F748E0"/>
    <w:rsid w:val="00F74C72"/>
    <w:rsid w:val="00F74EDF"/>
    <w:rsid w:val="00F752D8"/>
    <w:rsid w:val="00F75E35"/>
    <w:rsid w:val="00F75ECB"/>
    <w:rsid w:val="00F767D3"/>
    <w:rsid w:val="00F76913"/>
    <w:rsid w:val="00F76B1D"/>
    <w:rsid w:val="00F77083"/>
    <w:rsid w:val="00F775FD"/>
    <w:rsid w:val="00F80466"/>
    <w:rsid w:val="00F806C0"/>
    <w:rsid w:val="00F80AE8"/>
    <w:rsid w:val="00F80EF7"/>
    <w:rsid w:val="00F8130C"/>
    <w:rsid w:val="00F81D9F"/>
    <w:rsid w:val="00F825E9"/>
    <w:rsid w:val="00F82A2D"/>
    <w:rsid w:val="00F82E05"/>
    <w:rsid w:val="00F8327D"/>
    <w:rsid w:val="00F8358B"/>
    <w:rsid w:val="00F841F0"/>
    <w:rsid w:val="00F84AA7"/>
    <w:rsid w:val="00F85896"/>
    <w:rsid w:val="00F85B7C"/>
    <w:rsid w:val="00F85EB9"/>
    <w:rsid w:val="00F8605C"/>
    <w:rsid w:val="00F86384"/>
    <w:rsid w:val="00F8640E"/>
    <w:rsid w:val="00F86423"/>
    <w:rsid w:val="00F876E2"/>
    <w:rsid w:val="00F879DD"/>
    <w:rsid w:val="00F90F2D"/>
    <w:rsid w:val="00F91278"/>
    <w:rsid w:val="00F92290"/>
    <w:rsid w:val="00F92758"/>
    <w:rsid w:val="00F9278C"/>
    <w:rsid w:val="00F92F32"/>
    <w:rsid w:val="00F93C35"/>
    <w:rsid w:val="00F9499C"/>
    <w:rsid w:val="00F94D49"/>
    <w:rsid w:val="00F95E53"/>
    <w:rsid w:val="00F95F4B"/>
    <w:rsid w:val="00F967A5"/>
    <w:rsid w:val="00F96818"/>
    <w:rsid w:val="00F97107"/>
    <w:rsid w:val="00FA037D"/>
    <w:rsid w:val="00FA06DF"/>
    <w:rsid w:val="00FA080B"/>
    <w:rsid w:val="00FA1985"/>
    <w:rsid w:val="00FA2BE2"/>
    <w:rsid w:val="00FA3425"/>
    <w:rsid w:val="00FA4811"/>
    <w:rsid w:val="00FA485D"/>
    <w:rsid w:val="00FA5000"/>
    <w:rsid w:val="00FA53F0"/>
    <w:rsid w:val="00FA551B"/>
    <w:rsid w:val="00FA59A7"/>
    <w:rsid w:val="00FA5AD5"/>
    <w:rsid w:val="00FA5C69"/>
    <w:rsid w:val="00FA6829"/>
    <w:rsid w:val="00FA703C"/>
    <w:rsid w:val="00FB03E6"/>
    <w:rsid w:val="00FB1318"/>
    <w:rsid w:val="00FB1A84"/>
    <w:rsid w:val="00FB1C6D"/>
    <w:rsid w:val="00FB20EB"/>
    <w:rsid w:val="00FB230B"/>
    <w:rsid w:val="00FB366F"/>
    <w:rsid w:val="00FB4343"/>
    <w:rsid w:val="00FB43C4"/>
    <w:rsid w:val="00FB4D5F"/>
    <w:rsid w:val="00FB4D7A"/>
    <w:rsid w:val="00FB5323"/>
    <w:rsid w:val="00FB5779"/>
    <w:rsid w:val="00FB5B78"/>
    <w:rsid w:val="00FB61B1"/>
    <w:rsid w:val="00FB701C"/>
    <w:rsid w:val="00FB7042"/>
    <w:rsid w:val="00FB720B"/>
    <w:rsid w:val="00FB7D71"/>
    <w:rsid w:val="00FC04EF"/>
    <w:rsid w:val="00FC0760"/>
    <w:rsid w:val="00FC077D"/>
    <w:rsid w:val="00FC3167"/>
    <w:rsid w:val="00FC317F"/>
    <w:rsid w:val="00FC417A"/>
    <w:rsid w:val="00FC60B7"/>
    <w:rsid w:val="00FC6847"/>
    <w:rsid w:val="00FC6AC8"/>
    <w:rsid w:val="00FC6B10"/>
    <w:rsid w:val="00FC70E4"/>
    <w:rsid w:val="00FC7188"/>
    <w:rsid w:val="00FD011F"/>
    <w:rsid w:val="00FD15F2"/>
    <w:rsid w:val="00FD1A5B"/>
    <w:rsid w:val="00FD1DAD"/>
    <w:rsid w:val="00FD21B8"/>
    <w:rsid w:val="00FD25D3"/>
    <w:rsid w:val="00FD29A4"/>
    <w:rsid w:val="00FD29E0"/>
    <w:rsid w:val="00FD2D64"/>
    <w:rsid w:val="00FD2DF9"/>
    <w:rsid w:val="00FD2EC6"/>
    <w:rsid w:val="00FD2F7E"/>
    <w:rsid w:val="00FD35C9"/>
    <w:rsid w:val="00FD47BE"/>
    <w:rsid w:val="00FD4850"/>
    <w:rsid w:val="00FD4A77"/>
    <w:rsid w:val="00FD6359"/>
    <w:rsid w:val="00FD770E"/>
    <w:rsid w:val="00FD7969"/>
    <w:rsid w:val="00FD7B47"/>
    <w:rsid w:val="00FD7D0E"/>
    <w:rsid w:val="00FE0EDE"/>
    <w:rsid w:val="00FE2096"/>
    <w:rsid w:val="00FE2685"/>
    <w:rsid w:val="00FE3D11"/>
    <w:rsid w:val="00FE4A49"/>
    <w:rsid w:val="00FE50EA"/>
    <w:rsid w:val="00FE631E"/>
    <w:rsid w:val="00FE6C19"/>
    <w:rsid w:val="00FE6D0C"/>
    <w:rsid w:val="00FE7644"/>
    <w:rsid w:val="00FE78B0"/>
    <w:rsid w:val="00FE7973"/>
    <w:rsid w:val="00FE7AAE"/>
    <w:rsid w:val="00FF0262"/>
    <w:rsid w:val="00FF0A11"/>
    <w:rsid w:val="00FF0FFF"/>
    <w:rsid w:val="00FF10DD"/>
    <w:rsid w:val="00FF1136"/>
    <w:rsid w:val="00FF1932"/>
    <w:rsid w:val="00FF2FE3"/>
    <w:rsid w:val="00FF44E8"/>
    <w:rsid w:val="00FF514F"/>
    <w:rsid w:val="00FF52C3"/>
    <w:rsid w:val="00FF5431"/>
    <w:rsid w:val="00FF602F"/>
    <w:rsid w:val="00FF6B26"/>
    <w:rsid w:val="00FF6FF6"/>
    <w:rsid w:val="00FF70B3"/>
    <w:rsid w:val="00FF7594"/>
    <w:rsid w:val="00FF7D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7A2"/>
    <w:pPr>
      <w:spacing w:after="200" w:line="276" w:lineRule="auto"/>
    </w:pPr>
    <w:rPr>
      <w:rFonts w:cs="Calibri"/>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ilvac1">
    <w:name w:val="stilvac1"/>
    <w:basedOn w:val="Fuentedeprrafopredeter"/>
    <w:uiPriority w:val="99"/>
    <w:rsid w:val="00E81A85"/>
  </w:style>
  <w:style w:type="paragraph" w:styleId="Prrafodelista">
    <w:name w:val="List Paragraph"/>
    <w:basedOn w:val="Normal"/>
    <w:uiPriority w:val="99"/>
    <w:qFormat/>
    <w:rsid w:val="00AC65FD"/>
    <w:pPr>
      <w:ind w:left="720"/>
    </w:pPr>
  </w:style>
  <w:style w:type="paragraph" w:customStyle="1" w:styleId="Default">
    <w:name w:val="Default"/>
    <w:rsid w:val="00995B7F"/>
    <w:pPr>
      <w:autoSpaceDE w:val="0"/>
      <w:autoSpaceDN w:val="0"/>
      <w:adjustRightInd w:val="0"/>
    </w:pPr>
    <w:rPr>
      <w:rFonts w:cs="Calibri"/>
      <w:color w:val="000000"/>
      <w:sz w:val="24"/>
      <w:szCs w:val="24"/>
      <w:lang w:val="es-AR" w:eastAsia="en-US"/>
    </w:rPr>
  </w:style>
  <w:style w:type="paragraph" w:styleId="Textonotapie">
    <w:name w:val="footnote text"/>
    <w:basedOn w:val="Normal"/>
    <w:link w:val="TextonotapieCar"/>
    <w:uiPriority w:val="99"/>
    <w:semiHidden/>
    <w:rsid w:val="004B52D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locked/>
    <w:rsid w:val="004B52DD"/>
    <w:rPr>
      <w:rFonts w:ascii="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Mario</cp:lastModifiedBy>
  <cp:revision>2</cp:revision>
  <dcterms:created xsi:type="dcterms:W3CDTF">2015-03-03T12:26:00Z</dcterms:created>
  <dcterms:modified xsi:type="dcterms:W3CDTF">2015-03-03T12:26:00Z</dcterms:modified>
</cp:coreProperties>
</file>