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F7" w:rsidRDefault="00557EF7" w:rsidP="00557EF7">
      <w:p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2E43B2">
        <w:rPr>
          <w:rFonts w:ascii="Tahoma" w:eastAsia="Times New Roman" w:hAnsi="Tahoma" w:cs="Tahoma"/>
          <w:b/>
          <w:sz w:val="20"/>
          <w:szCs w:val="20"/>
          <w:u w:val="single"/>
          <w:lang w:eastAsia="es-AR"/>
        </w:rPr>
        <w:t>COMITE DE GASTROENTEROLOGIA AÑO 2012</w:t>
      </w:r>
      <w:r w:rsidRPr="00557EF7">
        <w:rPr>
          <w:rFonts w:ascii="Tahoma" w:eastAsia="Times New Roman" w:hAnsi="Tahoma" w:cs="Tahoma"/>
          <w:sz w:val="20"/>
          <w:szCs w:val="20"/>
          <w:lang w:eastAsia="es-AR"/>
        </w:rPr>
        <w:br/>
        <w:t> </w:t>
      </w:r>
      <w:r w:rsidRPr="00557EF7">
        <w:rPr>
          <w:rFonts w:ascii="Tahoma" w:eastAsia="Times New Roman" w:hAnsi="Tahoma" w:cs="Tahoma"/>
          <w:sz w:val="20"/>
          <w:szCs w:val="20"/>
          <w:lang w:eastAsia="es-AR"/>
        </w:rPr>
        <w:br/>
        <w:t>Se desarrollaron en la sede SAP CORDOBA 7 reuniones de COMITE.</w:t>
      </w:r>
    </w:p>
    <w:p w:rsidR="00557EF7" w:rsidRDefault="00557EF7" w:rsidP="00557EF7">
      <w:p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 </w:t>
      </w:r>
      <w:r w:rsidRPr="00557EF7">
        <w:rPr>
          <w:rFonts w:ascii="Tahoma" w:eastAsia="Times New Roman" w:hAnsi="Tahoma" w:cs="Tahoma"/>
          <w:sz w:val="20"/>
          <w:szCs w:val="20"/>
          <w:lang w:eastAsia="es-AR"/>
        </w:rPr>
        <w:br/>
      </w:r>
      <w:r w:rsidRPr="00557EF7">
        <w:rPr>
          <w:rFonts w:ascii="Tahoma" w:eastAsia="Times New Roman" w:hAnsi="Tahoma" w:cs="Tahoma"/>
          <w:sz w:val="20"/>
          <w:szCs w:val="20"/>
          <w:u w:val="single"/>
          <w:lang w:eastAsia="es-AR"/>
        </w:rPr>
        <w:t>ACTIVIDADES</w:t>
      </w: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:</w:t>
      </w:r>
    </w:p>
    <w:p w:rsidR="00557EF7" w:rsidRDefault="00557EF7" w:rsidP="00557EF7">
      <w:pPr>
        <w:pStyle w:val="Prrafodelista"/>
        <w:numPr>
          <w:ilvl w:val="0"/>
          <w:numId w:val="7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bibliográfica sobre "GUIAS DE ENFERMEDAD CELIACAS" publicadas en JPGN 2012: puesta en común experiencias de servicios.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a cargo del Hospital de niños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Cba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A72658" w:rsidRDefault="00557EF7" w:rsidP="00557EF7">
      <w:pPr>
        <w:pStyle w:val="Prrafodelista"/>
        <w:numPr>
          <w:ilvl w:val="0"/>
          <w:numId w:val="7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participación bajo sistema ELLUMINATE: "Actualización de enfermedades metabólicas y compromiso hepático" a cargo del comité de hepatología sede central.</w:t>
      </w:r>
    </w:p>
    <w:p w:rsidR="00557EF7" w:rsidRPr="00557EF7" w:rsidRDefault="00557EF7" w:rsidP="00557EF7">
      <w:pPr>
        <w:pStyle w:val="Prrafodelista"/>
        <w:numPr>
          <w:ilvl w:val="0"/>
          <w:numId w:val="7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programación de "Educación Continua Módulo Gastro".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16 de junio Modulo de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gastroenterologia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: EDUCACION CONTINUA: presentación de casos clínicos con panelistas de modalidad interdisciplinaria.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reevaluación del alcance, programación y desarrollo del curso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educacion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 continua (aspectos a resaltar y aspectos a profundizar).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reunión con comisión directiva para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difusion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 de jornadas regionales a realizarse en Octubre 2012.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participación por sistema ELLUMINATE de "Compromiso hepático en NPT" a cargo del comité de hepatología sede central.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jornadas regionales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códoba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presentación de casos clínicos: atrofia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vellositaria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 en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fibroquisticos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 con HTP a cargo del Hospital Infantil de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Córodba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participación por sistema ELLUMINATE de "Hipertensión Portal un enfoque amplio. Del Pediatra al Hepatólogo. Viceversa" a cargo del </w:t>
      </w:r>
      <w:proofErr w:type="spellStart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>comite</w:t>
      </w:r>
      <w:proofErr w:type="spellEnd"/>
      <w:r w:rsidRPr="00557EF7">
        <w:rPr>
          <w:rFonts w:ascii="Tahoma" w:eastAsia="Times New Roman" w:hAnsi="Tahoma" w:cs="Tahoma"/>
          <w:sz w:val="20"/>
          <w:szCs w:val="20"/>
          <w:lang w:eastAsia="es-AR"/>
        </w:rPr>
        <w:t xml:space="preserve"> de hepatología sede central.</w:t>
      </w:r>
    </w:p>
    <w:p w:rsidR="00557EF7" w:rsidRPr="00557EF7" w:rsidRDefault="00557EF7" w:rsidP="00557EF7">
      <w:pPr>
        <w:pStyle w:val="Prrafodelista"/>
        <w:numPr>
          <w:ilvl w:val="0"/>
          <w:numId w:val="5"/>
        </w:num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 w:rsidRPr="00557EF7">
        <w:rPr>
          <w:rFonts w:ascii="Tahoma" w:eastAsia="Times New Roman" w:hAnsi="Tahoma" w:cs="Tahoma"/>
          <w:sz w:val="20"/>
          <w:szCs w:val="20"/>
          <w:lang w:eastAsia="es-AR"/>
        </w:rPr>
        <w:t>Jornadas nacionales en Rosario (diciembre 2012). Asistencia.</w:t>
      </w:r>
    </w:p>
    <w:p w:rsidR="00557EF7" w:rsidRDefault="00557EF7" w:rsidP="00557EF7">
      <w:pPr>
        <w:spacing w:after="0" w:line="255" w:lineRule="atLeast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> </w:t>
      </w:r>
    </w:p>
    <w:p w:rsidR="00EA5469" w:rsidRDefault="00557EF7" w:rsidP="00557EF7">
      <w:r w:rsidRPr="00557EF7">
        <w:rPr>
          <w:rFonts w:ascii="Tahoma" w:eastAsia="Times New Roman" w:hAnsi="Tahoma" w:cs="Tahoma"/>
          <w:noProof/>
          <w:color w:val="000000" w:themeColor="text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8464D" wp14:editId="597DF52D">
                <wp:simplePos x="0" y="0"/>
                <wp:positionH relativeFrom="column">
                  <wp:posOffset>7620</wp:posOffset>
                </wp:positionH>
                <wp:positionV relativeFrom="paragraph">
                  <wp:posOffset>436245</wp:posOffset>
                </wp:positionV>
                <wp:extent cx="6446520" cy="0"/>
                <wp:effectExtent l="0" t="0" r="1143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4.35pt" to="508.2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He0gEAAAkEAAAOAAAAZHJzL2Uyb0RvYy54bWysU9uO0zAQfUfiHyy/0yTVbgVR033oanlB&#10;UHH5AK8zbiz5prFp0r9n7LTpChASiBdf5xzPOTPePkzWsBNg1N51vFnVnIGTvtfu2PFvX5/evOUs&#10;JuF6YbyDjp8h8ofd61fbMbSw9oM3PSAjEhfbMXR8SCm0VRXlAFbElQ/g6FJ5tCLRFo9Vj2Ikdmuq&#10;dV1vqtFjH9BLiJFOH+dLviv8SoFMn5SKkJjpOOWWyohlfM5jtduK9ogiDFpe0hD/kIUV2tGjC9Wj&#10;SIJ9R/0LldUSffQqraS3lVdKSygaSE1T/6TmyyACFC1kTgyLTfH/0cqPpwMy3VPtOHPCUokatqdS&#10;yeSRYZ6yR2OILYXu3QEvuxgOmAVPCm2eSQqbiq/nxVeYEpN0uLm729yvyX55vatuwIAxvQdvWV50&#10;3GiXJYtWnD7ERI9R6DUkHxvHRsrxXX1fl7Doje6ftDH5srQN7A2yk6CCp6nJyRPDiyjaGUeHWdIs&#10;oqzS2cDM/xkUGUJpN/MDuRVvnEJKcOnKaxxFZ5iiDBbgJbM/AS/xGQqlTf8GvCDKy96lBWy18/i7&#10;tG9WqDn+6sCsO1vw7PtzKW+xhvqtOHf5G7mhX+4L/PaDdz8AAAD//wMAUEsDBBQABgAIAAAAIQCS&#10;euKX2QAAAAgBAAAPAAAAZHJzL2Rvd25yZXYueG1sTI9BbsIwEEX3lbiDNUjdROCQQkBpHFRF4gAF&#10;DmDiIYlqj6PYQHr7DuqiXf75f/68KfeTs+KOY+g9KVgtUxBIjTc9tQrOp8NiByJETUZbT6jgGwPs&#10;q9lLqQvjH/SJ92NsBZdQKLSCLsahkDI0HTodln5AYu/qR6cjy7GVZtQPLndWZmmaS6d74gudHrDu&#10;sPk63hxj1PU5CXiwb8mpuSbraZPZMCj1Op8+3kFEnOJfGJ74vAMVM138jUwQlnXGQQX5bgviaaer&#10;fA3i8juRVSn/P1D9AAAA//8DAFBLAQItABQABgAIAAAAIQC2gziS/gAAAOEBAAATAAAAAAAAAAAA&#10;AAAAAAAAAABbQ29udGVudF9UeXBlc10ueG1sUEsBAi0AFAAGAAgAAAAhADj9If/WAAAAlAEAAAsA&#10;AAAAAAAAAAAAAAAALwEAAF9yZWxzLy5yZWxzUEsBAi0AFAAGAAgAAAAhAPPCAd7SAQAACQQAAA4A&#10;AAAAAAAAAAAAAAAALgIAAGRycy9lMm9Eb2MueG1sUEsBAi0AFAAGAAgAAAAhAJJ64pfZAAAACAEA&#10;AA8AAAAAAAAAAAAAAAAALAQAAGRycy9kb3ducmV2LnhtbFBLBQYAAAAABAAEAPMAAAAyBQAAAAA=&#10;" strokecolor="black [3213]" strokeweight="1.5pt"/>
            </w:pict>
          </mc:Fallback>
        </mc:AlternateContent>
      </w:r>
      <w:r>
        <w:rPr>
          <w:rFonts w:ascii="Tahoma" w:eastAsia="Times New Roman" w:hAnsi="Tahoma" w:cs="Tahoma"/>
          <w:sz w:val="20"/>
          <w:szCs w:val="20"/>
          <w:lang w:eastAsia="es-AR"/>
        </w:rPr>
        <w:t>SECRETARIA: GABRIELA OROPEZA</w:t>
      </w:r>
      <w:r>
        <w:rPr>
          <w:rFonts w:ascii="Tahoma" w:eastAsia="Times New Roman" w:hAnsi="Tahoma" w:cs="Tahoma"/>
          <w:sz w:val="20"/>
          <w:szCs w:val="20"/>
          <w:lang w:eastAsia="es-AR"/>
        </w:rPr>
        <w:br/>
      </w:r>
    </w:p>
    <w:p w:rsidR="00557EF7" w:rsidRDefault="00557EF7" w:rsidP="00557EF7">
      <w:pPr>
        <w:pStyle w:val="Standard"/>
        <w:rPr>
          <w:b/>
          <w:u w:val="single"/>
        </w:rPr>
      </w:pPr>
    </w:p>
    <w:p w:rsidR="00557EF7" w:rsidRPr="00792B96" w:rsidRDefault="00557EF7" w:rsidP="00557EF7">
      <w:pPr>
        <w:pStyle w:val="Standard"/>
        <w:rPr>
          <w:rFonts w:ascii="Tahoma" w:hAnsi="Tahoma" w:cs="Tahoma"/>
          <w:b/>
          <w:sz w:val="20"/>
          <w:szCs w:val="20"/>
          <w:u w:val="single"/>
        </w:rPr>
      </w:pPr>
      <w:r w:rsidRPr="00792B96">
        <w:rPr>
          <w:rFonts w:ascii="Tahoma" w:hAnsi="Tahoma" w:cs="Tahoma"/>
          <w:b/>
          <w:sz w:val="20"/>
          <w:szCs w:val="20"/>
          <w:u w:val="single"/>
        </w:rPr>
        <w:t>COMITE LACTANCIA MATERNA AÑ0 2012</w:t>
      </w:r>
    </w:p>
    <w:p w:rsidR="00557EF7" w:rsidRDefault="00557EF7" w:rsidP="00557EF7">
      <w:pPr>
        <w:pStyle w:val="Standard"/>
      </w:pPr>
    </w:p>
    <w:p w:rsidR="00557EF7" w:rsidRDefault="00557EF7" w:rsidP="00557EF7">
      <w:pPr>
        <w:pStyle w:val="Standard"/>
      </w:pPr>
      <w:r>
        <w:t>En el año 2012 se realizaron diversas actividades que a continuación se enumeran</w:t>
      </w:r>
      <w:r w:rsidR="00A72658">
        <w:t>:</w:t>
      </w:r>
    </w:p>
    <w:p w:rsidR="00A72658" w:rsidRDefault="00A72658" w:rsidP="00557EF7">
      <w:pPr>
        <w:pStyle w:val="Standard"/>
      </w:pPr>
    </w:p>
    <w:p w:rsidR="00557EF7" w:rsidRDefault="00557EF7" w:rsidP="00A72658">
      <w:pPr>
        <w:pStyle w:val="Standard"/>
        <w:numPr>
          <w:ilvl w:val="0"/>
          <w:numId w:val="8"/>
        </w:numPr>
      </w:pPr>
      <w:r>
        <w:t xml:space="preserve">En los meses de febrero, marzo y abril se </w:t>
      </w:r>
      <w:r w:rsidR="00A72658">
        <w:t>concluyó</w:t>
      </w:r>
      <w:r>
        <w:t xml:space="preserve"> la etapa de producción  de la Campaña de Promoción de la Lactancia materna “Proyecto mamas”. Resultando 8 spot de aproximadamente 20 segundos cada uno y 8 posters para gráfica en vía </w:t>
      </w:r>
      <w:r w:rsidR="00A72658">
        <w:t>pública</w:t>
      </w:r>
      <w:r>
        <w:t>.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>En mayo Canal 12 emitió los spots en una campaña de 2 diarios durante 10 días Total aproximado 380 segundos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 xml:space="preserve">En la Semana mundial de la Lactancia Materna Publicamos en </w:t>
      </w:r>
      <w:proofErr w:type="spellStart"/>
      <w:r>
        <w:t>Dia</w:t>
      </w:r>
      <w:proofErr w:type="spellEnd"/>
      <w:r>
        <w:t xml:space="preserve"> a </w:t>
      </w:r>
      <w:proofErr w:type="spellStart"/>
      <w:r>
        <w:t>Dia</w:t>
      </w:r>
      <w:proofErr w:type="spellEnd"/>
      <w:r>
        <w:t xml:space="preserve"> un Suplemento especial con una tirada aproximada de 14.000 ejemplares. Lectores potenciales 70.000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>Se publicó nota de Lactancia en Suplemento salud La voz del Interior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>Se realizó campaña televisiva con la emisión de los spots en Canal 12, Canal 8, Canal 10, Canal C (</w:t>
      </w:r>
      <w:proofErr w:type="spellStart"/>
      <w:r>
        <w:t>Cablevision</w:t>
      </w:r>
      <w:proofErr w:type="spellEnd"/>
      <w:r>
        <w:t>).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>Campaña de difusión en Cadena Tres Argentina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 xml:space="preserve">Promoción del lema “Vos podes, dale la teta a tu hijo” con una pancarta que llevo el equipo de Belgrano en su partido final del campeonato Clausura 2011. La voz del estadio </w:t>
      </w:r>
      <w:r w:rsidR="00B338AF">
        <w:t>leyó</w:t>
      </w:r>
      <w:r>
        <w:t xml:space="preserve"> textos de alusivos a la campaña.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>Se realizó, por primera vez, un taller con  los alumnos de las  Cátedras de Pediatría de las UNC y UCC. En nuestra sede y en el marco de la Semana Mundial.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 xml:space="preserve">Se repartieron en vía pública, </w:t>
      </w:r>
      <w:r w:rsidR="00B338AF">
        <w:t>calcomanías</w:t>
      </w:r>
      <w:r>
        <w:t xml:space="preserve"> con el lema “ Vos podes, dale la teta a tu hijo”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 xml:space="preserve">Se </w:t>
      </w:r>
      <w:r w:rsidR="00A72658">
        <w:t>presentó</w:t>
      </w:r>
      <w:r>
        <w:t xml:space="preserve"> en el Congreso Argentino de Lactancia Materna en Corriente (octubre) el producto de la Campaña “Proyecto mamas”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 xml:space="preserve">Se </w:t>
      </w:r>
      <w:r w:rsidR="00A72658">
        <w:t>organizó</w:t>
      </w:r>
      <w:r>
        <w:t xml:space="preserve"> mesa de Promoción de lactancia materna en Jornadas Región Centro Cuyo</w:t>
      </w:r>
    </w:p>
    <w:p w:rsidR="00557EF7" w:rsidRDefault="00557EF7" w:rsidP="00A72658">
      <w:pPr>
        <w:pStyle w:val="Standard"/>
        <w:numPr>
          <w:ilvl w:val="0"/>
          <w:numId w:val="8"/>
        </w:numPr>
      </w:pPr>
      <w:r>
        <w:t>Se envió para su evaluación y posible emisión de la campaña por Canal Encuentro</w:t>
      </w:r>
    </w:p>
    <w:p w:rsidR="00557EF7" w:rsidRDefault="00557EF7" w:rsidP="00557EF7">
      <w:pPr>
        <w:pStyle w:val="Standard"/>
      </w:pPr>
    </w:p>
    <w:p w:rsidR="00557EF7" w:rsidRDefault="00557EF7" w:rsidP="00557EF7">
      <w:pPr>
        <w:pStyle w:val="Standard"/>
      </w:pPr>
      <w:proofErr w:type="spellStart"/>
      <w:r>
        <w:t>Dr</w:t>
      </w:r>
      <w:proofErr w:type="spellEnd"/>
      <w:r>
        <w:t xml:space="preserve"> </w:t>
      </w:r>
      <w:proofErr w:type="spellStart"/>
      <w:r>
        <w:t>Hector</w:t>
      </w:r>
      <w:proofErr w:type="spellEnd"/>
      <w:r>
        <w:t xml:space="preserve"> </w:t>
      </w:r>
      <w:proofErr w:type="spellStart"/>
      <w:r>
        <w:t>Pedicino</w:t>
      </w:r>
      <w:proofErr w:type="spellEnd"/>
    </w:p>
    <w:p w:rsidR="00557EF7" w:rsidRDefault="00557EF7" w:rsidP="00557EF7">
      <w:pPr>
        <w:pStyle w:val="Standard"/>
      </w:pPr>
      <w:r>
        <w:t xml:space="preserve">Secretario </w:t>
      </w:r>
      <w:r w:rsidR="00B338AF">
        <w:t>Comité</w:t>
      </w:r>
      <w:r>
        <w:t xml:space="preserve"> Lactancia </w:t>
      </w:r>
      <w:proofErr w:type="gramStart"/>
      <w:r>
        <w:t>materna</w:t>
      </w:r>
      <w:proofErr w:type="gramEnd"/>
    </w:p>
    <w:p w:rsidR="002E43B2" w:rsidRDefault="002E43B2" w:rsidP="00557EF7">
      <w:pPr>
        <w:rPr>
          <w:lang w:val="es-ES"/>
        </w:rPr>
      </w:pPr>
      <w:r w:rsidRPr="00557EF7">
        <w:rPr>
          <w:rFonts w:ascii="Tahoma" w:eastAsia="Times New Roman" w:hAnsi="Tahoma" w:cs="Tahoma"/>
          <w:noProof/>
          <w:color w:val="000000" w:themeColor="text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136AA" wp14:editId="211AF126">
                <wp:simplePos x="0" y="0"/>
                <wp:positionH relativeFrom="column">
                  <wp:posOffset>-7620</wp:posOffset>
                </wp:positionH>
                <wp:positionV relativeFrom="paragraph">
                  <wp:posOffset>91440</wp:posOffset>
                </wp:positionV>
                <wp:extent cx="6446520" cy="0"/>
                <wp:effectExtent l="0" t="0" r="1143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2pt" to="50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ahwAEAAG4DAAAOAAAAZHJzL2Uyb0RvYy54bWysU01v2zAMvQ/ofxB0X+wabbAZcXpI0F2G&#10;LcC6H8DKsi1AXyDVOPn3oxQ367rbMB8kUiSf+J7ozcPJWXHUSCb4Tt6uaim0V6E3fuzkz6fHj5+k&#10;oAS+Bxu87uRZk3zY3nzYzLHVTZiC7TUKBvHUzrGTU0qxrSpSk3ZAqxC15+AQ0EFiF8eqR5gZ3dmq&#10;qet1NQfsIwalifh0fwnKbcEfBq3S92EgnYTtJPeWyoplfc5rtd1AOyLEyailDfiHLhwYz5deofaQ&#10;QLyg+QvKGYWBwpBWKrgqDINRunBgNrf1OzY/Joi6cGFxKF5lov8Hq74dDyhM38lGCg+On6gRO34q&#10;lQIKzFvWaI7UcurOH3DxKB4wEz4N6PLOVMSp6Hq+6qpPSSg+XN/dre8bll+9xqrfhREpfdHBiWx0&#10;0hqfKUMLx6+U+DJOfU3Jxz48GmvLs1kvZp65z/V9hgaensFCYtNF5kN+lALsyGOpEhZICtb0uTwD&#10;0Zl2FsUReDJ4oPowP3G/UligxAEmUb7Mnlv4ozT3sweaLsUltKRZn6F1Gbyl/SzdRaxsPYf+XDSs&#10;ssePWtCXAcxT89Zn++1vsv0FAAD//wMAUEsDBBQABgAIAAAAIQCS55/N3QAAAAkBAAAPAAAAZHJz&#10;L2Rvd25yZXYueG1sTI/NTsMwEITvSLyDtUhcUOukihAKcSqgQlwQoqEP4MabHzVeW7GThrdnKw5w&#10;3JnR7DfFdrGDmHEMvSMF6ToBgVQ701Or4PD1unoAEaImowdHqOAbA2zL66tC58adaY9zFVvBJRRy&#10;raCL0edShrpDq8PaeST2GjdaHfkcW2lGfeZyO8hNktxLq3viD532+NJhfaomq+Bzd7c7VR/PSzi8&#10;N35qfRPnt1mp25vl6RFExCX+heGCz+hQMtPRTWSCGBSs0g0nWc8yEBc/STMed/xVZFnI/wvKHwAA&#10;AP//AwBQSwECLQAUAAYACAAAACEAtoM4kv4AAADhAQAAEwAAAAAAAAAAAAAAAAAAAAAAW0NvbnRl&#10;bnRfVHlwZXNdLnhtbFBLAQItABQABgAIAAAAIQA4/SH/1gAAAJQBAAALAAAAAAAAAAAAAAAAAC8B&#10;AABfcmVscy8ucmVsc1BLAQItABQABgAIAAAAIQC8y9ahwAEAAG4DAAAOAAAAAAAAAAAAAAAAAC4C&#10;AABkcnMvZTJvRG9jLnhtbFBLAQItABQABgAIAAAAIQCS55/N3QAAAAkBAAAPAAAAAAAAAAAAAAAA&#10;ABoEAABkcnMvZG93bnJldi54bWxQSwUGAAAAAAQABADzAAAAJAUAAAAA&#10;" strokecolor="windowText" strokeweight="1.5pt"/>
            </w:pict>
          </mc:Fallback>
        </mc:AlternateContent>
      </w:r>
    </w:p>
    <w:p w:rsidR="00FF79ED" w:rsidRPr="00FF79ED" w:rsidRDefault="00FF79ED" w:rsidP="00FF79E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es-ES"/>
        </w:rPr>
      </w:pPr>
      <w:r w:rsidRPr="00FF79ED">
        <w:rPr>
          <w:rFonts w:ascii="Tahoma" w:eastAsia="Times New Roman" w:hAnsi="Tahoma" w:cs="Tahoma"/>
          <w:b/>
          <w:sz w:val="20"/>
          <w:szCs w:val="20"/>
          <w:u w:val="single"/>
          <w:lang w:eastAsia="es-ES"/>
        </w:rPr>
        <w:lastRenderedPageBreak/>
        <w:t>Comité de Nutrición Año 2012</w:t>
      </w:r>
    </w:p>
    <w:p w:rsidR="00FF79ED" w:rsidRPr="00FF79ED" w:rsidRDefault="00FF79ED" w:rsidP="00FF79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es-ES"/>
        </w:rPr>
      </w:pPr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Reunión 29/3/2012: </w:t>
      </w:r>
    </w:p>
    <w:p w:rsidR="00FF79ED" w:rsidRPr="00FF79ED" w:rsidRDefault="00FF79ED" w:rsidP="00FF79ED">
      <w:pPr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Charlas Atención Primaria de </w:t>
      </w:r>
      <w:smartTag w:uri="urn:schemas-microsoft-com:office:smarttags" w:element="PersonName">
        <w:smartTagPr>
          <w:attr w:name="ProductID" w:val="la Salud"/>
        </w:smartTagPr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>la Salud</w:t>
        </w:r>
      </w:smartTag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para 12 y 26 de abril de 2012. Se decide </w:t>
      </w:r>
      <w:proofErr w:type="gram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temario :</w:t>
      </w:r>
      <w:proofErr w:type="gram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Dra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Susana De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Grandis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( Pre-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Probioticos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, Alimentación en el RNPT, Formulas especiales, Bebidas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energizantes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) y Dra. Karla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Garcia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( Alimentación a distintas edades, Suplementación con Micronutrientes)</w:t>
      </w:r>
    </w:p>
    <w:p w:rsidR="00FF79ED" w:rsidRPr="00FF79ED" w:rsidRDefault="00FF79ED" w:rsidP="00FF79ED">
      <w:pPr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Se realiza encuesta a 80 pediatras con respecto a incorporación de Alimentación Complementaria y conducta de suplementación con Hierro y Vitaminas. </w:t>
      </w:r>
    </w:p>
    <w:p w:rsidR="00FF79ED" w:rsidRPr="00FF79ED" w:rsidRDefault="00FF79ED" w:rsidP="00FF79ED">
      <w:pPr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Se fija día de reunión: 3° viernes de cada mes, se comunica a comisión directiva.</w:t>
      </w:r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Reunión 26/04/2012:</w:t>
      </w:r>
    </w:p>
    <w:p w:rsidR="00FF79ED" w:rsidRPr="00FF79ED" w:rsidRDefault="00FF79ED" w:rsidP="00FF79ED">
      <w:pPr>
        <w:pStyle w:val="Prrafodelista"/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Se decide temario a elegir para Jornadas Regionales  en Octubre de 2012. </w:t>
      </w:r>
    </w:p>
    <w:p w:rsidR="00FF79ED" w:rsidRPr="00FF79ED" w:rsidRDefault="00FF79ED" w:rsidP="00FF79ED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Dra.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Veronica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Petri (Nutrición en FQ) Dra.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Caroline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Riga (Nutrición en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celiaquia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) Dra. Eugenia Quinteros (Nutrición en Cardiopatías) Dra. Laura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Depetri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(Nutrición en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Nefropatias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)  Dra. Susana De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Grandis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(causas nutricionales de Fallo de Medro) Dra. Karla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Garcia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(Nutrición en Obesidad Infantil)</w:t>
      </w:r>
    </w:p>
    <w:p w:rsidR="00FF79ED" w:rsidRPr="00FF79ED" w:rsidRDefault="00FF79ED" w:rsidP="00FF79ED">
      <w:pPr>
        <w:pStyle w:val="Prrafodelista"/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hanging="731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Se Analiza relevar kioscos escolares y encuesta alimentaria para padres en sala de espera.</w:t>
      </w:r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Reunión 17/05/12:</w:t>
      </w:r>
    </w:p>
    <w:p w:rsidR="00FF79ED" w:rsidRPr="00FF79ED" w:rsidRDefault="00FF79ED" w:rsidP="00FF79ED">
      <w:pPr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Se realiza una revisión bibliográfica de: Bebidas azucaradas (jugos artificiales, </w:t>
      </w:r>
      <w:proofErr w:type="gram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gaseosas</w:t>
      </w:r>
      <w:proofErr w:type="gram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) Quínoa y bebidas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energizantes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. </w:t>
      </w:r>
    </w:p>
    <w:p w:rsidR="00FF79ED" w:rsidRPr="00FF79ED" w:rsidRDefault="00FF79ED" w:rsidP="00FF79ED">
      <w:pPr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Se analizan encuestas realizadas.</w:t>
      </w:r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Reunión 20/07/12: </w:t>
      </w:r>
    </w:p>
    <w:p w:rsidR="00FF79ED" w:rsidRPr="00FF79ED" w:rsidRDefault="00FF79ED" w:rsidP="00FF79ED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-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</w:t>
      </w: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Se comentan y analizan propiedades de </w:t>
      </w:r>
      <w:smartTag w:uri="urn:schemas-microsoft-com:office:smarttags" w:element="PersonName">
        <w:smartTagPr>
          <w:attr w:name="ProductID" w:val="la Qu￭noa"/>
        </w:smartTagPr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>la Quínoa</w:t>
        </w:r>
      </w:smartTag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, revisión bibliográfica Dra. Laura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Depetris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y se consulta al Comité de toxicología por los componentes de los jugos artificiales en polvo.</w:t>
      </w:r>
    </w:p>
    <w:p w:rsidR="00FF79ED" w:rsidRPr="00FF79ED" w:rsidRDefault="00FF79ED" w:rsidP="00FF79ED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Se invita a disertación de </w:t>
      </w:r>
      <w:smartTag w:uri="urn:schemas-microsoft-com:office:smarttags" w:element="PersonName">
        <w:smartTagPr>
          <w:attr w:name="ProductID" w:val="la Dra. Monica"/>
        </w:smartTagPr>
        <w:smartTag w:uri="urn:schemas-microsoft-com:office:smarttags" w:element="PersonName">
          <w:smartTagPr>
            <w:attr w:name="ProductID" w:val="la Dra."/>
          </w:smartTagPr>
          <w:r w:rsidRPr="00FF79ED">
            <w:rPr>
              <w:rFonts w:ascii="Times New Roman" w:eastAsia="Times New Roman" w:hAnsi="Times New Roman"/>
              <w:sz w:val="24"/>
              <w:szCs w:val="24"/>
              <w:lang w:eastAsia="es-ES"/>
            </w:rPr>
            <w:t>la Dra.</w:t>
          </w:r>
        </w:smartTag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 xml:space="preserve"> </w:t>
        </w:r>
        <w:proofErr w:type="spellStart"/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>Monica</w:t>
        </w:r>
      </w:smartTag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Katz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(medica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Nutrologa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)  el 3/8/12 en Sanatorio Diquecito y Hospital San Roque, sobre Obesidad y Diabetes.</w:t>
      </w:r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Reunión 24/08/12: </w:t>
      </w:r>
    </w:p>
    <w:p w:rsidR="00FF79ED" w:rsidRPr="00FF79ED" w:rsidRDefault="00FF79ED" w:rsidP="00165CB7">
      <w:pPr>
        <w:pStyle w:val="Prrafodelista"/>
        <w:numPr>
          <w:ilvl w:val="1"/>
          <w:numId w:val="9"/>
        </w:numPr>
        <w:tabs>
          <w:tab w:val="clear" w:pos="1440"/>
          <w:tab w:val="num" w:pos="993"/>
        </w:tabs>
        <w:spacing w:after="0" w:line="240" w:lineRule="auto"/>
        <w:ind w:left="360" w:firstLine="349"/>
        <w:rPr>
          <w:rFonts w:ascii="Times New Roman" w:eastAsia="Times New Roman" w:hAnsi="Times New Roman"/>
          <w:sz w:val="24"/>
          <w:szCs w:val="24"/>
          <w:lang w:eastAsia="es-ES"/>
        </w:rPr>
      </w:pPr>
      <w:r w:rsidRPr="00165CB7">
        <w:rPr>
          <w:rFonts w:ascii="Times New Roman" w:eastAsia="Times New Roman" w:hAnsi="Times New Roman"/>
          <w:sz w:val="24"/>
          <w:szCs w:val="24"/>
          <w:lang w:eastAsia="es-ES"/>
        </w:rPr>
        <w:t>Se evalúa reglamentación de kioscos escolares en la provincia de San Luis y de Bs. As.</w:t>
      </w:r>
    </w:p>
    <w:p w:rsidR="00FF79ED" w:rsidRPr="00165CB7" w:rsidRDefault="00FF79ED" w:rsidP="00165CB7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165CB7">
        <w:rPr>
          <w:rFonts w:ascii="Times New Roman" w:eastAsia="Times New Roman" w:hAnsi="Times New Roman"/>
          <w:sz w:val="24"/>
          <w:szCs w:val="24"/>
          <w:lang w:eastAsia="es-ES"/>
        </w:rPr>
        <w:t>Reunión 21/09/2012: Se analizan los resultados de la encuesta a Pediatras sobre incorporación de Alimentación Complementaria y micronutrientes.</w:t>
      </w:r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Reunión 19/10/2012:</w:t>
      </w:r>
    </w:p>
    <w:p w:rsidR="00FF79ED" w:rsidRPr="00FF79ED" w:rsidRDefault="00FF79ED" w:rsidP="00FF79ED">
      <w:pPr>
        <w:spacing w:after="0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“XVI Jornadas Regionales de </w:t>
      </w:r>
      <w:smartTag w:uri="urn:schemas-microsoft-com:office:smarttags" w:element="PersonName">
        <w:smartTagPr>
          <w:attr w:name="ProductID" w:val="la Regi￳n Centro"/>
        </w:smartTagPr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>la Región Centro</w:t>
        </w:r>
      </w:smartTag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Cuyo”</w:t>
      </w:r>
    </w:p>
    <w:p w:rsidR="00FF79ED" w:rsidRPr="00FF79ED" w:rsidRDefault="00FF79ED" w:rsidP="00FF79ED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18 al 20 de Octubre de 2012 Hotel de </w:t>
      </w:r>
      <w:smartTag w:uri="urn:schemas-microsoft-com:office:smarttags" w:element="PersonName">
        <w:smartTagPr>
          <w:attr w:name="ProductID" w:val="la Ca￱ada C￳rdoba."/>
        </w:smartTagPr>
        <w:smartTag w:uri="urn:schemas-microsoft-com:office:smarttags" w:element="PersonName">
          <w:smartTagPr>
            <w:attr w:name="ProductID" w:val="la Ca￱ada"/>
          </w:smartTagPr>
          <w:r w:rsidRPr="00FF79ED">
            <w:rPr>
              <w:rFonts w:ascii="Times New Roman" w:eastAsia="Times New Roman" w:hAnsi="Times New Roman"/>
              <w:sz w:val="24"/>
              <w:szCs w:val="24"/>
              <w:lang w:eastAsia="es-ES"/>
            </w:rPr>
            <w:t>la Cañada</w:t>
          </w:r>
        </w:smartTag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 xml:space="preserve"> Córdoba.</w:t>
        </w:r>
      </w:smartTag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El comité de Nutrición participa en las siguientes mesas redondas: </w:t>
      </w:r>
    </w:p>
    <w:p w:rsidR="00FF79ED" w:rsidRPr="00FF79ED" w:rsidRDefault="00FF79ED" w:rsidP="00FF79ED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-</w:t>
      </w:r>
      <w:r w:rsidR="00165CB7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Nutrición en Situaciones especiales: “Nutrición en FQ” Dra.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Veronica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Petri y “Aspectos Nutricionales de </w:t>
      </w:r>
      <w:smartTag w:uri="urn:schemas-microsoft-com:office:smarttags" w:element="PersonName">
        <w:smartTagPr>
          <w:attr w:name="ProductID" w:val="la Obesidad"/>
        </w:smartTagPr>
        <w:r w:rsidRPr="00FF79ED">
          <w:rPr>
            <w:rFonts w:ascii="Times New Roman" w:eastAsia="Times New Roman" w:hAnsi="Times New Roman"/>
            <w:sz w:val="24"/>
            <w:szCs w:val="24"/>
            <w:lang w:eastAsia="es-ES"/>
          </w:rPr>
          <w:t>la Obesidad</w:t>
        </w:r>
      </w:smartTag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” Dra. Karla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Garcia</w:t>
      </w:r>
      <w:proofErr w:type="spellEnd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FF79ED" w:rsidRPr="00FF79ED" w:rsidRDefault="00FF79ED" w:rsidP="00FF79ED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-</w:t>
      </w:r>
      <w:r w:rsidR="00165CB7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Fallo de Crecimiento: Diagnostico e Intervención Nutricional, “Recuperación Nutricional en niños con fallo de Crecimiento” Dra. Susana De </w:t>
      </w:r>
      <w:proofErr w:type="spellStart"/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Grandis</w:t>
      </w:r>
      <w:proofErr w:type="spellEnd"/>
    </w:p>
    <w:p w:rsidR="00FF79ED" w:rsidRPr="00FF79ED" w:rsidRDefault="00FF79ED" w:rsidP="00FF79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>Reunión 16/11/12</w:t>
      </w:r>
    </w:p>
    <w:p w:rsidR="00FF79ED" w:rsidRPr="00FF79ED" w:rsidRDefault="00FF79ED" w:rsidP="00FF79ED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es-ES"/>
        </w:rPr>
      </w:pP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-se envía a la </w:t>
      </w:r>
      <w:r w:rsidR="007F186D" w:rsidRPr="00FF79ED">
        <w:rPr>
          <w:rFonts w:ascii="Times New Roman" w:eastAsia="Times New Roman" w:hAnsi="Times New Roman"/>
          <w:sz w:val="24"/>
          <w:szCs w:val="24"/>
          <w:lang w:eastAsia="es-ES"/>
        </w:rPr>
        <w:t>página</w:t>
      </w:r>
      <w:r w:rsidRPr="00FF79ED">
        <w:rPr>
          <w:rFonts w:ascii="Times New Roman" w:eastAsia="Times New Roman" w:hAnsi="Times New Roman"/>
          <w:sz w:val="24"/>
          <w:szCs w:val="24"/>
          <w:lang w:eastAsia="es-ES"/>
        </w:rPr>
        <w:t xml:space="preserve"> de SAP filial Córdoba artículos y   revisiones  sobre aspectos nutricionales. </w:t>
      </w:r>
    </w:p>
    <w:p w:rsidR="00557EF7" w:rsidRDefault="004E5F40" w:rsidP="00557EF7">
      <w:r w:rsidRPr="00557EF7">
        <w:rPr>
          <w:rFonts w:ascii="Tahoma" w:eastAsia="Times New Roman" w:hAnsi="Tahoma" w:cs="Tahoma"/>
          <w:noProof/>
          <w:color w:val="000000" w:themeColor="text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4EBB1" wp14:editId="2732DB77">
                <wp:simplePos x="0" y="0"/>
                <wp:positionH relativeFrom="column">
                  <wp:posOffset>144780</wp:posOffset>
                </wp:positionH>
                <wp:positionV relativeFrom="paragraph">
                  <wp:posOffset>160655</wp:posOffset>
                </wp:positionV>
                <wp:extent cx="6446520" cy="0"/>
                <wp:effectExtent l="0" t="0" r="1143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12.65pt" to="51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uXwAEAAG4DAAAOAAAAZHJzL2Uyb0RvYy54bWysU01v2zAMvQ/YfxB0X+wGabAZcXpI0F2G&#10;LcC6H8DKki1AXyC1OPn3o5Q067rbMB8kUiSf+J7ozcPJO3HUSDaGXt4tWil0UHGwYezlj6fHDx+l&#10;oAxhABeD7uVZk3zYvn+3mVOnl3GKbtAoGCRQN6deTjmnrmlITdoDLWLSgYMmoofMLo7NgDAzunfN&#10;sm3XzRxxSBiVJuLT/SUotxXfGK3yN2NIZ+F6yb3lumJdn8vabDfQjQhpsuraBvxDFx5s4EtvUHvI&#10;IH6i/QvKW4WRoskLFX0TjbFKVw7M5q59w+b7BElXLiwOpZtM9P9g1dfjAYUdermSIoDnJ1qJHT+V&#10;yhEFlq1oNCfqOHUXDnj1KB2wED4Z9GVnKuJUdT3fdNWnLBQfrler9f2S5VcvseZ3YULKn3X0ohi9&#10;dDYUytDB8QtlvoxTX1LKcYiP1rn6bC6ImWfuU3tfoIGnxzjIbPrEfCiMUoAbeSxVxgpJ0dmhlBcg&#10;OtPOoTgCTwYP1BDnJ+5XCgeUOcAk6lfYcwt/lJZ+9kDTpbiGrmkuFGhdB+/afpHuIlaxnuNwrho2&#10;xeNHrejXASxT89pn+/Vvsv0FAAD//wMAUEsDBBQABgAIAAAAIQBgkH4n3gAAAAkBAAAPAAAAZHJz&#10;L2Rvd25yZXYueG1sTI/NTsMwEITvSLyDtZW4IOqQClSlcSqgQlwQKqEP4MabHzVeW7GThrdnKw5w&#10;Wu3OaPabfDvbXkw4hM6RgvtlAgKpcqajRsHh6/VuDSJETUb3jlDBNwbYFtdXuc6MO9MnTmVsBIdQ&#10;yLSCNkafSRmqFq0OS+eRWKvdYHXkdWikGfSZw20v0yR5lFZ3xB9a7fGlxepUjlbBfne7O5Ufz3M4&#10;vNd+bHwdp7dJqZvF/LQBEXGOf2a44DM6FMx0dCOZIHoFacrkkefDCsRFT1ZrLnf8vcgil/8bFD8A&#10;AAD//wMAUEsBAi0AFAAGAAgAAAAhALaDOJL+AAAA4QEAABMAAAAAAAAAAAAAAAAAAAAAAFtDb250&#10;ZW50X1R5cGVzXS54bWxQSwECLQAUAAYACAAAACEAOP0h/9YAAACUAQAACwAAAAAAAAAAAAAAAAAv&#10;AQAAX3JlbHMvLnJlbHNQSwECLQAUAAYACAAAACEA7+mLl8ABAABuAwAADgAAAAAAAAAAAAAAAAAu&#10;AgAAZHJzL2Uyb0RvYy54bWxQSwECLQAUAAYACAAAACEAYJB+J94AAAAJAQAADwAAAAAAAAAAAAAA&#10;AAAaBAAAZHJzL2Rvd25yZXYueG1sUEsFBgAAAAAEAAQA8wAAACUFAAAAAA==&#10;" strokecolor="windowText" strokeweight="1.5pt"/>
            </w:pict>
          </mc:Fallback>
        </mc:AlternateContent>
      </w:r>
    </w:p>
    <w:p w:rsidR="008807D0" w:rsidRPr="008807D0" w:rsidRDefault="008807D0" w:rsidP="008807D0">
      <w:pPr>
        <w:rPr>
          <w:rFonts w:ascii="Arial" w:hAnsi="Arial" w:cs="Arial"/>
          <w:b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>COMITÉ DE ALERGIA E INMUNOLOGÍA</w:t>
      </w:r>
      <w:r w:rsidR="00847142">
        <w:rPr>
          <w:rFonts w:ascii="Arial" w:hAnsi="Arial" w:cs="Arial"/>
          <w:b/>
          <w:sz w:val="20"/>
          <w:szCs w:val="20"/>
          <w:lang w:val="es-ES"/>
        </w:rPr>
        <w:t xml:space="preserve"> AÑO 2012</w:t>
      </w:r>
    </w:p>
    <w:p w:rsidR="008807D0" w:rsidRPr="008807D0" w:rsidRDefault="008807D0" w:rsidP="008807D0">
      <w:pPr>
        <w:numPr>
          <w:ilvl w:val="0"/>
          <w:numId w:val="10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DESAYUNOS DE TRABAJO:   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Se realizaron </w:t>
      </w:r>
      <w:r w:rsidRPr="008807D0">
        <w:rPr>
          <w:rFonts w:ascii="Arial" w:hAnsi="Arial" w:cs="Arial"/>
          <w:b/>
          <w:sz w:val="20"/>
          <w:szCs w:val="20"/>
          <w:lang w:val="es-ES"/>
        </w:rPr>
        <w:t>9 Ateneos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en el año, en forma mensual, de 1 y 30hs de duración c/u, con aportes de diferentes Servicios de Alergia e Inmunología Hospitalarios y Privados, y de diferentes Comité de la SAP (Genética, Gastroenterología, Reumatología). </w:t>
      </w:r>
    </w:p>
    <w:p w:rsidR="008807D0" w:rsidRPr="008807D0" w:rsidRDefault="008807D0" w:rsidP="008807D0">
      <w:pPr>
        <w:ind w:left="1440"/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Historia del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Cai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.  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Andrea Sala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Heinzmann</w:t>
      </w:r>
      <w:proofErr w:type="spellEnd"/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Genes y Cromosomas Asociados a Enfermedades Alérgicas e Inmunológicas: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 Chirino Andrea. HOSPITAL MISERICORDIA. COMITÉ DE GENÉTICA -SAP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Rol de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nuvos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Virus en Exacerbaciones Asmáticas.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Julio Orellana. HOSPITAL DE NIÑOS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Detección de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BocaVirus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Humano en niños sibilantes hospitalizados.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Diego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Majul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 HOSPITAL DE NIÑOS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Sindrome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Autoinflamatorios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Karina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Salvucci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HOSPITAL INFANTIL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Sindromes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de Fiebre Periódica: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Laura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Sasia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HOSPITAL INFANTIL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Enfermedad Celíaca.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Silvia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Marchisone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Comit´e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de Gastroenterología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lastRenderedPageBreak/>
        <w:t xml:space="preserve">Laboratorio en la  Enfermedad Celíaca.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Bioq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Silvia Barzón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Artritis Idiopática Juvenil de Comienzo Sistémico.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María Teresa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Apaz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Comité de Reumatología.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Presentación de 2 Protocolos de Investigación: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Ianero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Luciano y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Natalia Lozano. CLÍNICA REINA FABIOLA.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Impacto de la Rinitis en la Función Pulmonar.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Ricardo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Saranz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CLÍNICA REINA FABIOLA. UCC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Alergia Alimentaria.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Silvia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Marchisone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 Comité de Gastroenterología</w:t>
      </w:r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Alergia a Proteínas de Leche de Vaca.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Marta Sancho. Comité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Cai</w:t>
      </w:r>
      <w:proofErr w:type="spellEnd"/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Qué es la Inmunoterapia, Cómo funciona</w:t>
      </w:r>
      <w:proofErr w:type="gram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?</w:t>
      </w:r>
      <w:proofErr w:type="gram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Mitos realidades.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Adolfo Blanco. Comité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Cai</w:t>
      </w:r>
      <w:proofErr w:type="spellEnd"/>
    </w:p>
    <w:p w:rsidR="008807D0" w:rsidRPr="008807D0" w:rsidRDefault="008807D0" w:rsidP="008807D0">
      <w:pPr>
        <w:numPr>
          <w:ilvl w:val="0"/>
          <w:numId w:val="13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Virus y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Alergenos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en Asma. Instituto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Croce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Victor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Hugo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Croce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>.</w:t>
      </w:r>
    </w:p>
    <w:p w:rsidR="008807D0" w:rsidRPr="008807D0" w:rsidRDefault="008807D0" w:rsidP="008807D0">
      <w:pPr>
        <w:ind w:left="720"/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:rsidR="008807D0" w:rsidRPr="008807D0" w:rsidRDefault="008807D0" w:rsidP="008807D0">
      <w:pPr>
        <w:numPr>
          <w:ilvl w:val="0"/>
          <w:numId w:val="10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REUNIONES DEL GRUPO DE ESTUDIO DE INMUNODEFICIENCIAS PRIMARIAS – IDP: 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Se realizaron </w:t>
      </w:r>
      <w:r w:rsidRPr="008807D0">
        <w:rPr>
          <w:rFonts w:ascii="Arial" w:hAnsi="Arial" w:cs="Arial"/>
          <w:b/>
          <w:sz w:val="20"/>
          <w:szCs w:val="20"/>
          <w:lang w:val="es-ES"/>
        </w:rPr>
        <w:t>4 Reuniones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</w:t>
      </w:r>
      <w:r w:rsidRPr="008807D0">
        <w:rPr>
          <w:rFonts w:ascii="Arial" w:hAnsi="Arial" w:cs="Arial"/>
          <w:b/>
          <w:sz w:val="20"/>
          <w:szCs w:val="20"/>
          <w:lang w:val="es-ES"/>
        </w:rPr>
        <w:t>Bimestrales</w:t>
      </w:r>
      <w:r w:rsidRPr="008807D0">
        <w:rPr>
          <w:rFonts w:ascii="Arial" w:hAnsi="Arial" w:cs="Arial"/>
          <w:sz w:val="20"/>
          <w:szCs w:val="20"/>
          <w:lang w:val="es-ES"/>
        </w:rPr>
        <w:t>, cuyos objetivos fueron Actualizar, proponer Trabajos científicos en forma conjunta, continuar con las denuncias de casos nuevos de IDP, para el Registro Provincial y Nacional de las mismas.</w:t>
      </w:r>
    </w:p>
    <w:p w:rsidR="008807D0" w:rsidRPr="008807D0" w:rsidRDefault="008807D0" w:rsidP="008807D0">
      <w:pPr>
        <w:numPr>
          <w:ilvl w:val="0"/>
          <w:numId w:val="12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>SERVICIO DE LA REINA FABIOLA</w:t>
      </w:r>
    </w:p>
    <w:p w:rsidR="008807D0" w:rsidRPr="008807D0" w:rsidRDefault="008807D0" w:rsidP="008807D0">
      <w:pPr>
        <w:numPr>
          <w:ilvl w:val="0"/>
          <w:numId w:val="12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>SERVICIO HOSPITAL DE NIÑOS</w:t>
      </w:r>
    </w:p>
    <w:p w:rsidR="008807D0" w:rsidRPr="008807D0" w:rsidRDefault="008807D0" w:rsidP="008807D0">
      <w:pPr>
        <w:numPr>
          <w:ilvl w:val="0"/>
          <w:numId w:val="12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>SERVICIO HOSPITAL INFANTIL</w:t>
      </w:r>
    </w:p>
    <w:p w:rsidR="008807D0" w:rsidRPr="008807D0" w:rsidRDefault="008807D0" w:rsidP="008807D0">
      <w:pPr>
        <w:numPr>
          <w:ilvl w:val="0"/>
          <w:numId w:val="12"/>
        </w:numPr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SERVICIO HOSPITAL DE NIÑOS Y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Cai</w:t>
      </w:r>
      <w:proofErr w:type="spellEnd"/>
    </w:p>
    <w:p w:rsidR="008807D0" w:rsidRPr="008807D0" w:rsidRDefault="008807D0" w:rsidP="008807D0">
      <w:pPr>
        <w:ind w:left="720"/>
        <w:contextualSpacing/>
        <w:rPr>
          <w:rFonts w:ascii="Arial" w:hAnsi="Arial" w:cs="Arial"/>
          <w:sz w:val="20"/>
          <w:szCs w:val="20"/>
          <w:lang w:val="es-ES"/>
        </w:rPr>
      </w:pPr>
    </w:p>
    <w:p w:rsidR="008807D0" w:rsidRPr="008807D0" w:rsidRDefault="008807D0" w:rsidP="008807D0">
      <w:pPr>
        <w:ind w:left="720"/>
        <w:contextualSpacing/>
        <w:rPr>
          <w:rFonts w:ascii="Arial" w:hAnsi="Arial" w:cs="Arial"/>
          <w:sz w:val="20"/>
          <w:szCs w:val="20"/>
          <w:lang w:val="es-ES"/>
        </w:rPr>
      </w:pPr>
    </w:p>
    <w:p w:rsidR="008807D0" w:rsidRPr="008807D0" w:rsidRDefault="008807D0" w:rsidP="008807D0">
      <w:pPr>
        <w:numPr>
          <w:ilvl w:val="0"/>
          <w:numId w:val="10"/>
        </w:numPr>
        <w:ind w:left="709"/>
        <w:contextualSpacing/>
        <w:rPr>
          <w:rFonts w:ascii="Arial" w:hAnsi="Arial" w:cs="Arial"/>
          <w:sz w:val="20"/>
          <w:szCs w:val="20"/>
          <w:lang w:val="es-ES"/>
        </w:rPr>
      </w:pP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>CURSOS  DE INMUNODEFICIENCIAS PRIMARIAS - IDP: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 Se dictaron  </w:t>
      </w:r>
      <w:r w:rsidRPr="008807D0">
        <w:rPr>
          <w:rFonts w:ascii="Arial" w:hAnsi="Arial" w:cs="Arial"/>
          <w:b/>
          <w:sz w:val="20"/>
          <w:szCs w:val="20"/>
          <w:lang w:val="es-ES"/>
        </w:rPr>
        <w:t>2 Cursos de INMUNODEFICIENCIAS PRIMARIAS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–IDP  en el año:            </w:t>
      </w:r>
    </w:p>
    <w:p w:rsidR="008807D0" w:rsidRPr="008807D0" w:rsidRDefault="008807D0" w:rsidP="008807D0">
      <w:pPr>
        <w:ind w:left="720"/>
        <w:contextualSpacing/>
        <w:rPr>
          <w:rFonts w:ascii="Arial" w:hAnsi="Arial" w:cs="Arial"/>
          <w:sz w:val="20"/>
          <w:szCs w:val="20"/>
          <w:lang w:val="es-ES"/>
        </w:rPr>
      </w:pPr>
      <w:r w:rsidRPr="008807D0">
        <w:rPr>
          <w:rFonts w:ascii="Arial" w:hAnsi="Arial" w:cs="Arial"/>
          <w:sz w:val="20"/>
          <w:szCs w:val="20"/>
          <w:lang w:val="es-ES"/>
        </w:rPr>
        <w:t xml:space="preserve">5 miércoles consecutivos en  </w:t>
      </w:r>
      <w:r w:rsidRPr="008807D0">
        <w:rPr>
          <w:rFonts w:ascii="Arial" w:hAnsi="Arial" w:cs="Arial"/>
          <w:b/>
          <w:sz w:val="20"/>
          <w:szCs w:val="20"/>
          <w:lang w:val="es-ES"/>
        </w:rPr>
        <w:t>HOSPITAL METERNO PROVINCIAL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 y  5 martes consecutivos en  </w:t>
      </w:r>
      <w:r w:rsidRPr="008807D0">
        <w:rPr>
          <w:rFonts w:ascii="Arial" w:hAnsi="Arial" w:cs="Arial"/>
          <w:b/>
          <w:sz w:val="20"/>
          <w:szCs w:val="20"/>
          <w:lang w:val="es-ES"/>
        </w:rPr>
        <w:t>HOSPITAL INFANTIL MUNICIPAL</w:t>
      </w:r>
      <w:r w:rsidRPr="008807D0">
        <w:rPr>
          <w:rFonts w:ascii="Arial" w:hAnsi="Arial" w:cs="Arial"/>
          <w:sz w:val="20"/>
          <w:szCs w:val="20"/>
          <w:lang w:val="es-ES"/>
        </w:rPr>
        <w:t>. De 10 Hs de duración c/u (total 2ohs reloj) y se dictaron 10 Temas relatados por diferentes profesionales.</w:t>
      </w:r>
    </w:p>
    <w:p w:rsidR="008807D0" w:rsidRPr="008807D0" w:rsidRDefault="008807D0" w:rsidP="008807D0">
      <w:pPr>
        <w:ind w:left="720"/>
        <w:contextualSpacing/>
        <w:rPr>
          <w:rFonts w:ascii="Arial" w:hAnsi="Arial" w:cs="Arial"/>
          <w:sz w:val="20"/>
          <w:szCs w:val="20"/>
          <w:lang w:val="es-ES"/>
        </w:rPr>
      </w:pPr>
      <w:r w:rsidRPr="008807D0">
        <w:rPr>
          <w:rFonts w:ascii="Arial" w:hAnsi="Arial" w:cs="Arial"/>
          <w:sz w:val="20"/>
          <w:szCs w:val="20"/>
          <w:lang w:val="es-ES"/>
        </w:rPr>
        <w:t xml:space="preserve">Los mismos correspondieron al  </w:t>
      </w:r>
      <w:r w:rsidRPr="008807D0">
        <w:rPr>
          <w:rFonts w:ascii="Arial" w:hAnsi="Arial" w:cs="Arial"/>
          <w:b/>
          <w:sz w:val="20"/>
          <w:szCs w:val="20"/>
          <w:lang w:val="es-ES"/>
        </w:rPr>
        <w:t>V y  VI CURSO DE IDP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respectivamente, desde que comenzaron a dictarse los mismos, en diferentes instituciones.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Sistema Inmune. Componentes y Funciones.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Dr. Alejando Lozano  </w:t>
      </w:r>
    </w:p>
    <w:p w:rsidR="008807D0" w:rsidRPr="008807D0" w:rsidRDefault="008807D0" w:rsidP="008807D0">
      <w:p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   Cuando Sospechar una IDP ante un niño con infecciones recurrentes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line="240" w:lineRule="auto"/>
        <w:ind w:left="567" w:firstLine="142"/>
        <w:contextualSpacing/>
        <w:rPr>
          <w:rFonts w:ascii="Arial" w:hAnsi="Arial" w:cs="Arial"/>
          <w:b/>
          <w:bCs/>
          <w:sz w:val="20"/>
          <w:szCs w:val="20"/>
          <w:lang w:val="es-ES"/>
        </w:rPr>
      </w:pPr>
      <w:r w:rsidRPr="008807D0">
        <w:rPr>
          <w:rFonts w:ascii="Arial" w:hAnsi="Arial" w:cs="Arial"/>
          <w:b/>
          <w:bCs/>
          <w:sz w:val="20"/>
          <w:szCs w:val="20"/>
          <w:lang w:val="es-ES"/>
        </w:rPr>
        <w:t xml:space="preserve">Diagnóstico inicial. Exámenes complementarios. Derivación oportuna. </w:t>
      </w:r>
    </w:p>
    <w:p w:rsidR="008807D0" w:rsidRPr="008807D0" w:rsidRDefault="008807D0" w:rsidP="008807D0">
      <w:pPr>
        <w:tabs>
          <w:tab w:val="left" w:pos="1134"/>
        </w:tabs>
        <w:spacing w:line="240" w:lineRule="auto"/>
        <w:ind w:left="567" w:firstLine="142"/>
        <w:contextualSpacing/>
        <w:rPr>
          <w:rFonts w:ascii="Arial" w:hAnsi="Arial" w:cs="Arial"/>
          <w:b/>
          <w:bCs/>
          <w:sz w:val="20"/>
          <w:szCs w:val="20"/>
          <w:lang w:val="es-ES"/>
        </w:rPr>
      </w:pPr>
      <w:r w:rsidRPr="008807D0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      Dr. Julio Orellana 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Deficiencias predominantes de Anticuerpos.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Dr. </w:t>
      </w:r>
      <w:proofErr w:type="spellStart"/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Victor</w:t>
      </w:r>
      <w:proofErr w:type="spellEnd"/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 </w:t>
      </w:r>
      <w:proofErr w:type="spellStart"/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Skrie</w:t>
      </w:r>
      <w:proofErr w:type="spellEnd"/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  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Inmunodeficiencias Combinadas.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Dra. Marta Sancho 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Defectos de la función del Fagocito.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Dra. Cristina Quinteros  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Defectos en proteínas de la cascada del Complemento.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Dr. Fernando   </w:t>
      </w:r>
    </w:p>
    <w:p w:rsidR="008807D0" w:rsidRPr="008807D0" w:rsidRDefault="008807D0" w:rsidP="008807D0">
      <w:pPr>
        <w:spacing w:line="240" w:lineRule="auto"/>
        <w:ind w:left="720"/>
        <w:contextualSpacing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 w:rsidRPr="008807D0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      Gambarte </w:t>
      </w:r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Síndromes de Inmunodeficiencia bien definidos (SWA-AT-</w:t>
      </w:r>
      <w:proofErr w:type="spellStart"/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DiG</w:t>
      </w:r>
      <w:proofErr w:type="spellEnd"/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)</w:t>
      </w:r>
    </w:p>
    <w:p w:rsidR="008807D0" w:rsidRPr="008807D0" w:rsidRDefault="008807D0" w:rsidP="008807D0">
      <w:pPr>
        <w:tabs>
          <w:tab w:val="left" w:pos="1134"/>
        </w:tabs>
        <w:spacing w:after="0" w:line="240" w:lineRule="auto"/>
        <w:ind w:left="567" w:firstLine="142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       Dra. Andrea Sala </w:t>
      </w:r>
      <w:proofErr w:type="spellStart"/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Heinzmann</w:t>
      </w:r>
      <w:proofErr w:type="spellEnd"/>
    </w:p>
    <w:p w:rsidR="008807D0" w:rsidRPr="008807D0" w:rsidRDefault="008807D0" w:rsidP="008807D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86" w:hanging="77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Enfermedades Febriles periódicas en Pediatría ¿Infecciosas -Autoinmunes?  </w:t>
      </w:r>
    </w:p>
    <w:p w:rsidR="008807D0" w:rsidRPr="008807D0" w:rsidRDefault="008807D0" w:rsidP="008807D0">
      <w:pPr>
        <w:tabs>
          <w:tab w:val="left" w:pos="1134"/>
        </w:tabs>
        <w:spacing w:after="0" w:line="240" w:lineRule="auto"/>
        <w:ind w:left="786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Dr.    Adolfo Blanco </w:t>
      </w:r>
    </w:p>
    <w:p w:rsidR="008807D0" w:rsidRPr="008807D0" w:rsidRDefault="008807D0" w:rsidP="008807D0">
      <w:pPr>
        <w:numPr>
          <w:ilvl w:val="0"/>
          <w:numId w:val="11"/>
        </w:numPr>
        <w:spacing w:after="0" w:line="240" w:lineRule="auto"/>
        <w:ind w:hanging="219"/>
        <w:rPr>
          <w:rFonts w:ascii="Arial" w:hAnsi="Arial" w:cs="Arial"/>
          <w:b/>
          <w:sz w:val="20"/>
          <w:szCs w:val="20"/>
          <w:lang w:val="es-ES"/>
        </w:rPr>
      </w:pPr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Pautas generales de manejo </w:t>
      </w:r>
      <w:proofErr w:type="spellStart"/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terapeutico</w:t>
      </w:r>
      <w:proofErr w:type="spellEnd"/>
      <w:r w:rsidRPr="008807D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de las IDP.  </w:t>
      </w:r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Dra. Karina </w:t>
      </w:r>
      <w:proofErr w:type="spellStart"/>
      <w:r w:rsidRPr="008807D0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Salvucci</w:t>
      </w:r>
      <w:proofErr w:type="spellEnd"/>
    </w:p>
    <w:p w:rsidR="008807D0" w:rsidRPr="008807D0" w:rsidRDefault="008807D0" w:rsidP="008807D0">
      <w:pPr>
        <w:numPr>
          <w:ilvl w:val="0"/>
          <w:numId w:val="11"/>
        </w:numPr>
        <w:spacing w:line="240" w:lineRule="auto"/>
        <w:ind w:hanging="219"/>
        <w:contextualSpacing/>
        <w:rPr>
          <w:rFonts w:ascii="Arial" w:hAnsi="Arial" w:cs="Arial"/>
          <w:b/>
          <w:i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Inmunidad Neonatal.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Andrea Sala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Heinzmann</w:t>
      </w:r>
      <w:proofErr w:type="spellEnd"/>
    </w:p>
    <w:p w:rsidR="008807D0" w:rsidRPr="008807D0" w:rsidRDefault="008807D0" w:rsidP="008807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8807D0" w:rsidRPr="008807D0" w:rsidRDefault="008807D0" w:rsidP="008807D0">
      <w:pPr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  <w:lang w:val="es-ES"/>
        </w:rPr>
      </w:pP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CURSO DE EDUCACIÓN CONTÍNUA: 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participación el </w:t>
      </w:r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19 de Mayo 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2012, junto con el Comité de </w:t>
      </w:r>
      <w:r w:rsidRPr="008807D0">
        <w:rPr>
          <w:rFonts w:ascii="Arial" w:hAnsi="Arial" w:cs="Arial"/>
          <w:b/>
          <w:sz w:val="20"/>
          <w:szCs w:val="20"/>
          <w:lang w:val="es-ES"/>
        </w:rPr>
        <w:t>NEUMONOLOGÍA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de la SAP: </w:t>
      </w:r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CAUSAS INMUNOLÓGICAS DE NEUMONÍAS RECURRENTES.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Dra</w:t>
      </w:r>
      <w:proofErr w:type="spellEnd"/>
      <w:r w:rsidRPr="008807D0">
        <w:rPr>
          <w:rFonts w:ascii="Arial" w:hAnsi="Arial" w:cs="Arial"/>
          <w:b/>
          <w:i/>
          <w:sz w:val="20"/>
          <w:szCs w:val="20"/>
          <w:lang w:val="es-ES"/>
        </w:rPr>
        <w:t xml:space="preserve"> Andrea Sala </w:t>
      </w:r>
      <w:proofErr w:type="spellStart"/>
      <w:r w:rsidRPr="008807D0">
        <w:rPr>
          <w:rFonts w:ascii="Arial" w:hAnsi="Arial" w:cs="Arial"/>
          <w:b/>
          <w:i/>
          <w:sz w:val="20"/>
          <w:szCs w:val="20"/>
          <w:lang w:val="es-ES"/>
        </w:rPr>
        <w:t>Heinzmann</w:t>
      </w:r>
      <w:proofErr w:type="spellEnd"/>
    </w:p>
    <w:p w:rsidR="008807D0" w:rsidRPr="008807D0" w:rsidRDefault="008807D0" w:rsidP="008807D0">
      <w:pPr>
        <w:ind w:left="928"/>
        <w:contextualSpacing/>
        <w:rPr>
          <w:rFonts w:ascii="Arial" w:hAnsi="Arial" w:cs="Arial"/>
          <w:b/>
          <w:sz w:val="20"/>
          <w:szCs w:val="20"/>
          <w:lang w:val="es-ES"/>
        </w:rPr>
      </w:pPr>
    </w:p>
    <w:p w:rsidR="008807D0" w:rsidRPr="008807D0" w:rsidRDefault="008807D0" w:rsidP="008807D0">
      <w:pPr>
        <w:numPr>
          <w:ilvl w:val="0"/>
          <w:numId w:val="10"/>
        </w:numPr>
        <w:contextualSpacing/>
        <w:rPr>
          <w:rFonts w:ascii="Arial" w:hAnsi="Arial" w:cs="Arial"/>
          <w:b/>
          <w:sz w:val="20"/>
          <w:szCs w:val="20"/>
          <w:lang w:val="es-ES"/>
        </w:rPr>
      </w:pP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JORNADAS REGIONALES CENTRO – CUYO </w:t>
      </w:r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SAP: 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En el </w:t>
      </w:r>
      <w:r w:rsidRPr="008807D0">
        <w:rPr>
          <w:rFonts w:ascii="Arial" w:hAnsi="Arial" w:cs="Arial"/>
          <w:b/>
          <w:sz w:val="20"/>
          <w:szCs w:val="20"/>
          <w:lang w:val="es-ES"/>
        </w:rPr>
        <w:t>HOTEL DE LA CAÑADA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 se </w:t>
      </w:r>
      <w:proofErr w:type="spellStart"/>
      <w:r w:rsidRPr="008807D0">
        <w:rPr>
          <w:rFonts w:ascii="Arial" w:hAnsi="Arial" w:cs="Arial"/>
          <w:sz w:val="20"/>
          <w:szCs w:val="20"/>
          <w:lang w:val="es-ES"/>
        </w:rPr>
        <w:t>partició</w:t>
      </w:r>
      <w:proofErr w:type="spellEnd"/>
      <w:r w:rsidRPr="008807D0">
        <w:rPr>
          <w:rFonts w:ascii="Arial" w:hAnsi="Arial" w:cs="Arial"/>
          <w:sz w:val="20"/>
          <w:szCs w:val="20"/>
          <w:lang w:val="es-ES"/>
        </w:rPr>
        <w:t xml:space="preserve"> en la Mesa de Expertos y como Relatores en los Temas de: </w:t>
      </w:r>
      <w:r w:rsidRPr="008807D0">
        <w:rPr>
          <w:rFonts w:ascii="Arial" w:hAnsi="Arial" w:cs="Arial"/>
          <w:b/>
          <w:sz w:val="20"/>
          <w:szCs w:val="20"/>
          <w:lang w:val="es-ES"/>
        </w:rPr>
        <w:t>INMUNOTERAPIA EN ENFERMEDADES ALÉRGICAS</w:t>
      </w:r>
      <w:proofErr w:type="gramStart"/>
      <w:r w:rsidRPr="008807D0">
        <w:rPr>
          <w:rFonts w:ascii="Arial" w:hAnsi="Arial" w:cs="Arial"/>
          <w:b/>
          <w:sz w:val="20"/>
          <w:szCs w:val="20"/>
          <w:lang w:val="es-ES"/>
        </w:rPr>
        <w:t>:  Cómo</w:t>
      </w:r>
      <w:proofErr w:type="gramEnd"/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, Cuándo y Por qué? 18, 19 y  20 de Octubre 2012 </w:t>
      </w:r>
    </w:p>
    <w:p w:rsidR="008807D0" w:rsidRPr="008807D0" w:rsidRDefault="008807D0" w:rsidP="008807D0">
      <w:pPr>
        <w:ind w:left="720"/>
        <w:contextualSpacing/>
        <w:rPr>
          <w:rFonts w:ascii="Arial" w:hAnsi="Arial" w:cs="Arial"/>
          <w:b/>
          <w:sz w:val="20"/>
          <w:szCs w:val="20"/>
          <w:lang w:val="es-ES"/>
        </w:rPr>
      </w:pPr>
    </w:p>
    <w:p w:rsidR="008807D0" w:rsidRPr="008807D0" w:rsidRDefault="008807D0" w:rsidP="008807D0">
      <w:pPr>
        <w:numPr>
          <w:ilvl w:val="0"/>
          <w:numId w:val="10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FORMACIÓN DE NUEVOS GRUPOS DE TRABAJO </w:t>
      </w:r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(dentro del </w:t>
      </w:r>
      <w:proofErr w:type="spellStart"/>
      <w:r w:rsidRPr="008807D0">
        <w:rPr>
          <w:rFonts w:ascii="Arial" w:hAnsi="Arial" w:cs="Arial"/>
          <w:b/>
          <w:sz w:val="20"/>
          <w:szCs w:val="20"/>
          <w:lang w:val="es-ES"/>
        </w:rPr>
        <w:t>Cai</w:t>
      </w:r>
      <w:proofErr w:type="spellEnd"/>
      <w:r w:rsidRPr="008807D0">
        <w:rPr>
          <w:rFonts w:ascii="Arial" w:hAnsi="Arial" w:cs="Arial"/>
          <w:b/>
          <w:sz w:val="20"/>
          <w:szCs w:val="20"/>
          <w:lang w:val="es-ES"/>
        </w:rPr>
        <w:t>):</w:t>
      </w:r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 </w:t>
      </w:r>
    </w:p>
    <w:p w:rsidR="008807D0" w:rsidRPr="008807D0" w:rsidRDefault="008807D0" w:rsidP="008807D0">
      <w:pPr>
        <w:ind w:left="928"/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proofErr w:type="gramStart"/>
      <w:r w:rsidRPr="008807D0">
        <w:rPr>
          <w:rFonts w:ascii="Arial" w:hAnsi="Arial" w:cs="Arial"/>
          <w:sz w:val="20"/>
          <w:szCs w:val="20"/>
          <w:lang w:val="es-ES"/>
        </w:rPr>
        <w:t>con</w:t>
      </w:r>
      <w:proofErr w:type="gramEnd"/>
      <w:r w:rsidRPr="008807D0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 </w:t>
      </w:r>
      <w:r w:rsidRPr="008807D0">
        <w:rPr>
          <w:rFonts w:ascii="Arial" w:hAnsi="Arial" w:cs="Arial"/>
          <w:sz w:val="20"/>
          <w:szCs w:val="20"/>
          <w:lang w:val="es-ES"/>
        </w:rPr>
        <w:t xml:space="preserve">el objetivo de Actualizar, hacer Trabajos Científicos, Compartir con otros Comité,  </w:t>
      </w:r>
      <w:proofErr w:type="spellStart"/>
      <w:r w:rsidRPr="008807D0">
        <w:rPr>
          <w:rFonts w:ascii="Arial" w:hAnsi="Arial" w:cs="Arial"/>
          <w:sz w:val="20"/>
          <w:szCs w:val="20"/>
          <w:lang w:val="es-ES"/>
        </w:rPr>
        <w:t>etc</w:t>
      </w:r>
      <w:proofErr w:type="spellEnd"/>
      <w:r w:rsidRPr="008807D0">
        <w:rPr>
          <w:rFonts w:ascii="Arial" w:hAnsi="Arial" w:cs="Arial"/>
          <w:sz w:val="20"/>
          <w:szCs w:val="20"/>
          <w:lang w:val="es-ES"/>
        </w:rPr>
        <w:t xml:space="preserve"> y para ser presentados durante el año 2013, a manera de </w:t>
      </w:r>
      <w:proofErr w:type="spellStart"/>
      <w:r w:rsidRPr="008807D0">
        <w:rPr>
          <w:rFonts w:ascii="Arial" w:hAnsi="Arial" w:cs="Arial"/>
          <w:sz w:val="20"/>
          <w:szCs w:val="20"/>
          <w:lang w:val="es-ES"/>
        </w:rPr>
        <w:t>P.Point</w:t>
      </w:r>
      <w:proofErr w:type="spellEnd"/>
      <w:r w:rsidRPr="008807D0">
        <w:rPr>
          <w:rFonts w:ascii="Arial" w:hAnsi="Arial" w:cs="Arial"/>
          <w:sz w:val="20"/>
          <w:szCs w:val="20"/>
          <w:lang w:val="es-ES"/>
        </w:rPr>
        <w:t xml:space="preserve">, Posters, Trabajos Teóricos Prácticos, </w:t>
      </w:r>
      <w:proofErr w:type="spellStart"/>
      <w:r w:rsidRPr="008807D0">
        <w:rPr>
          <w:rFonts w:ascii="Arial" w:hAnsi="Arial" w:cs="Arial"/>
          <w:sz w:val="20"/>
          <w:szCs w:val="20"/>
          <w:lang w:val="es-ES"/>
        </w:rPr>
        <w:t>etc</w:t>
      </w:r>
      <w:proofErr w:type="spellEnd"/>
    </w:p>
    <w:p w:rsidR="008807D0" w:rsidRPr="008807D0" w:rsidRDefault="008807D0" w:rsidP="008807D0">
      <w:pPr>
        <w:numPr>
          <w:ilvl w:val="0"/>
          <w:numId w:val="14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>INMUNOTERAPIA</w:t>
      </w:r>
    </w:p>
    <w:p w:rsidR="008807D0" w:rsidRPr="008807D0" w:rsidRDefault="008807D0" w:rsidP="008807D0">
      <w:pPr>
        <w:numPr>
          <w:ilvl w:val="0"/>
          <w:numId w:val="14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>DERMATITIS ATÓPICA</w:t>
      </w:r>
    </w:p>
    <w:p w:rsidR="008807D0" w:rsidRPr="008807D0" w:rsidRDefault="008807D0" w:rsidP="008807D0">
      <w:pPr>
        <w:numPr>
          <w:ilvl w:val="0"/>
          <w:numId w:val="14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>PRUEBAS FUNCIONALES</w:t>
      </w:r>
    </w:p>
    <w:p w:rsidR="008807D0" w:rsidRPr="008807D0" w:rsidRDefault="008807D0" w:rsidP="008807D0">
      <w:pPr>
        <w:numPr>
          <w:ilvl w:val="0"/>
          <w:numId w:val="14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>ALERGIA ALIMENTARIA</w:t>
      </w:r>
    </w:p>
    <w:p w:rsidR="008807D0" w:rsidRPr="008807D0" w:rsidRDefault="008807D0" w:rsidP="008807D0">
      <w:pPr>
        <w:numPr>
          <w:ilvl w:val="0"/>
          <w:numId w:val="14"/>
        </w:numPr>
        <w:contextualSpacing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lastRenderedPageBreak/>
        <w:t>REACCIÓ</w:t>
      </w:r>
      <w:r>
        <w:rPr>
          <w:rFonts w:ascii="Arial" w:hAnsi="Arial" w:cs="Arial"/>
          <w:b/>
          <w:sz w:val="20"/>
          <w:szCs w:val="20"/>
          <w:lang w:val="es-ES"/>
        </w:rPr>
        <w:t>N</w:t>
      </w:r>
      <w:r w:rsidRPr="008807D0">
        <w:rPr>
          <w:rFonts w:ascii="Arial" w:hAnsi="Arial" w:cs="Arial"/>
          <w:b/>
          <w:sz w:val="20"/>
          <w:szCs w:val="20"/>
          <w:lang w:val="es-ES"/>
        </w:rPr>
        <w:t xml:space="preserve"> ADVERSA A DROGAS</w:t>
      </w:r>
    </w:p>
    <w:p w:rsidR="008807D0" w:rsidRPr="008807D0" w:rsidRDefault="008807D0" w:rsidP="008807D0">
      <w:pPr>
        <w:numPr>
          <w:ilvl w:val="0"/>
          <w:numId w:val="14"/>
        </w:numPr>
        <w:contextualSpacing/>
        <w:rPr>
          <w:rFonts w:ascii="Arial" w:hAnsi="Arial" w:cs="Arial"/>
          <w:b/>
          <w:sz w:val="20"/>
          <w:szCs w:val="20"/>
          <w:lang w:val="es-ES"/>
        </w:rPr>
      </w:pPr>
      <w:r w:rsidRPr="008807D0">
        <w:rPr>
          <w:rFonts w:ascii="Arial" w:hAnsi="Arial" w:cs="Arial"/>
          <w:b/>
          <w:sz w:val="20"/>
          <w:szCs w:val="20"/>
          <w:lang w:val="es-ES"/>
        </w:rPr>
        <w:t>Otras, a confirmar</w:t>
      </w:r>
    </w:p>
    <w:p w:rsidR="009702B7" w:rsidRDefault="009702B7" w:rsidP="009702B7">
      <w:pPr>
        <w:rPr>
          <w:rFonts w:ascii="Times New Roman" w:eastAsia="Batang" w:hAnsi="Times New Roman"/>
          <w:b/>
          <w:sz w:val="44"/>
          <w:szCs w:val="44"/>
          <w:u w:val="single"/>
          <w:lang w:val="es-ES" w:eastAsia="ko-KR"/>
        </w:rPr>
      </w:pPr>
      <w:r w:rsidRPr="00557EF7">
        <w:rPr>
          <w:rFonts w:ascii="Tahoma" w:eastAsia="Times New Roman" w:hAnsi="Tahoma" w:cs="Tahoma"/>
          <w:noProof/>
          <w:color w:val="000000" w:themeColor="text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DEE85" wp14:editId="5954329E">
                <wp:simplePos x="0" y="0"/>
                <wp:positionH relativeFrom="column">
                  <wp:posOffset>167640</wp:posOffset>
                </wp:positionH>
                <wp:positionV relativeFrom="paragraph">
                  <wp:posOffset>169545</wp:posOffset>
                </wp:positionV>
                <wp:extent cx="6446520" cy="0"/>
                <wp:effectExtent l="0" t="0" r="1143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3.35pt" to="520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nFwAEAAG4DAAAOAAAAZHJzL2Uyb0RvYy54bWysU01v2zAMvQ/YfxB0X+wGTbAZcXpI0F2G&#10;LcC6H8DKki1AXyC1OPn3o5Q067rbMB8kUiSf+J7ozcPJO3HUSDaGXt4tWil0UHGwYezlj6fHDx+l&#10;oAxhABeD7uVZk3zYvn+3mVOnl3GKbtAoGCRQN6deTjmnrmlITdoDLWLSgYMmoofMLo7NgDAzunfN&#10;sm3XzRxxSBiVJuLT/SUotxXfGK3yN2NIZ+F6yb3lumJdn8vabDfQjQhpsuraBvxDFx5s4EtvUHvI&#10;IH6i/QvKW4WRoskLFX0TjbFKVw7M5q59w+b7BElXLiwOpZtM9P9g1dfjAYUdermSIoDnJ1qJHT+V&#10;yhEFlq1oNCfqOHUXDnj1KB2wED4Z9GVnKuJUdT3fdNWnLBQfru/v16sly69eYs3vwoSUP+voRTF6&#10;6WwolKGD4xfKfBmnvqSU4xAfrXP12VwQM8/cp3ZVoIGnxzjIbPrEfCiMUoAbeSxVxgpJ0dmhlBcg&#10;OtPOoTgCTwYP1BDnJ+5XCgeUOcAk6lfYcwt/lJZ+9kDTpbiGrmkuFGhdB+/afpHuIlaxnuNwrho2&#10;xeNHrejXASxT89pn+/Vvsv0FAAD//wMAUEsDBBQABgAIAAAAIQBGVVvb3QAAAAkBAAAPAAAAZHJz&#10;L2Rvd25yZXYueG1sTI/NTsMwEITvSLyDtUhcEHVaVQGFOBVQIS4IQegDbOPNjxqvrdhJw9vjiAOc&#10;Vrszmv0m382mFxMNvrOsYL1KQBBXVnfcKDh8vdzeg/ABWWNvmRR8k4ddcXmRY6btmT9pKkMjYgj7&#10;DBW0IbhMSl+1ZNCvrCOOWm0HgyGuQyP1gOcYbnq5SZJUGuw4fmjR0XNL1akcjYKP/c3+VL4/zf7w&#10;VruxcXWYXielrq/mxwcQgebwZ4YFP6JDEZmOdmTtRa9gk26jc5l3IBY92a5TEMffiyxy+b9B8QMA&#10;AP//AwBQSwECLQAUAAYACAAAACEAtoM4kv4AAADhAQAAEwAAAAAAAAAAAAAAAAAAAAAAW0NvbnRl&#10;bnRfVHlwZXNdLnhtbFBLAQItABQABgAIAAAAIQA4/SH/1gAAAJQBAAALAAAAAAAAAAAAAAAAAC8B&#10;AABfcmVscy8ucmVsc1BLAQItABQABgAIAAAAIQDo5/nFwAEAAG4DAAAOAAAAAAAAAAAAAAAAAC4C&#10;AABkcnMvZTJvRG9jLnhtbFBLAQItABQABgAIAAAAIQBGVVvb3QAAAAkBAAAPAAAAAAAAAAAAAAAA&#10;ABoEAABkcnMvZG93bnJldi54bWxQSwUGAAAAAAQABADzAAAAJAUAAAAA&#10;" strokecolor="windowText" strokeweight="1.5pt"/>
            </w:pict>
          </mc:Fallback>
        </mc:AlternateContent>
      </w:r>
    </w:p>
    <w:p w:rsidR="009702B7" w:rsidRPr="009702B7" w:rsidRDefault="009702B7" w:rsidP="009702B7">
      <w:pPr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Comité de Neumonología</w:t>
      </w:r>
      <w:r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 xml:space="preserve">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AÑO 2012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Reuniones mensuales 2 jueves de cada mes, hora 12:30 hs.  Lugar: SAP filial </w:t>
      </w:r>
      <w:proofErr w:type="spell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Cba</w:t>
      </w:r>
      <w:proofErr w:type="spell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.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>_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Febrero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: 1ª reunión del año Informativa: se crea grupo de mails del comité  (Comite-de-Neumonologia-SAP-Filial-Cordoba@googlegroups.com)para estar mejor conectados e interrelacionados y se forman grupos  de trabajos para presentar en el futuro diferentes actividades relacionadas a la especialidad 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>_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Marzo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: Presentación de Caso clínico Hospital de Niños y Dra. </w:t>
      </w:r>
      <w:proofErr w:type="spell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Pereyro</w:t>
      </w:r>
      <w:proofErr w:type="spell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presenta página WEB de </w:t>
      </w:r>
      <w:proofErr w:type="spell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ptes</w:t>
      </w:r>
      <w:proofErr w:type="spell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  <w:proofErr w:type="gram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con</w:t>
      </w:r>
      <w:proofErr w:type="gram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Fibrosis Quística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>-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Abril: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Presentación de caso clínico Hospital Pediátrico y se prepara el Curso de Educación Continua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Mayo: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Organizó Curso de Educación </w:t>
      </w:r>
      <w:proofErr w:type="gram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Continua</w:t>
      </w:r>
      <w:proofErr w:type="gram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e Invitó a los Comités de Alergia e Inmunología y de Diagnóstico por Imágenes 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Junio: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Presentación del 2 semestre del año y debatir Congreso de Fibrosis Quística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Julio: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No hay actividades debido a Vacaciones de Invierno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Agosto: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Gran parte del  Comité tiene una activa participación en la organización del II Congreso Argentino de Fibrosis Quística y 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Septiembre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: Presentación de casos Clínicos Lucas </w:t>
      </w:r>
      <w:proofErr w:type="spell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Olagaray</w:t>
      </w:r>
      <w:proofErr w:type="spell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  y experiencia de rotación por España 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Octubre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: Reunión conjunta con Comité de Infectología de SAP filial CBA.  </w:t>
      </w:r>
      <w:proofErr w:type="gram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tema</w:t>
      </w:r>
      <w:proofErr w:type="gram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: "uso racional de </w:t>
      </w:r>
      <w:proofErr w:type="spellStart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macrólidos</w:t>
      </w:r>
      <w:proofErr w:type="spellEnd"/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 xml:space="preserve"> en enfermedades respiratorias pediátricas"</w:t>
      </w: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Noviembre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: Caso clínico Hospital pediátrico y Discusión si se acepta que córdoba sea sede del XX Encuentro Nacional de Neumonólogos Pediatras</w:t>
      </w:r>
    </w:p>
    <w:p w:rsid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ab/>
        <w:t xml:space="preserve">_ </w:t>
      </w:r>
      <w:r w:rsidRPr="009702B7">
        <w:rPr>
          <w:rFonts w:ascii="Arial" w:eastAsia="Batang" w:hAnsi="Arial" w:cs="Arial"/>
          <w:b/>
          <w:sz w:val="24"/>
          <w:szCs w:val="24"/>
          <w:u w:val="single"/>
          <w:lang w:val="es-ES" w:eastAsia="ko-KR"/>
        </w:rPr>
        <w:t>Diciembre</w:t>
      </w:r>
      <w:r w:rsidRPr="009702B7">
        <w:rPr>
          <w:rFonts w:ascii="Arial" w:eastAsia="Batang" w:hAnsi="Arial" w:cs="Arial"/>
          <w:sz w:val="24"/>
          <w:szCs w:val="24"/>
          <w:lang w:val="es-ES" w:eastAsia="ko-KR"/>
        </w:rPr>
        <w:t>: Reunión Conjunta con Comité de Neumonología del Consejo de Médicos: Tema: Seguimiento de pacientes con Fibrosis Quística</w:t>
      </w:r>
    </w:p>
    <w:p w:rsid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9702B7" w:rsidRPr="000F2C6C" w:rsidRDefault="009702B7" w:rsidP="009702B7">
      <w:pPr>
        <w:spacing w:after="0" w:line="240" w:lineRule="auto"/>
        <w:rPr>
          <w:rFonts w:ascii="Arial" w:eastAsia="Batang" w:hAnsi="Arial" w:cs="Arial"/>
          <w:b/>
          <w:sz w:val="24"/>
          <w:szCs w:val="24"/>
          <w:lang w:val="es-ES" w:eastAsia="ko-KR"/>
        </w:rPr>
      </w:pPr>
      <w:r w:rsidRPr="00557EF7">
        <w:rPr>
          <w:rFonts w:ascii="Tahoma" w:eastAsia="Times New Roman" w:hAnsi="Tahoma" w:cs="Tahoma"/>
          <w:noProof/>
          <w:color w:val="000000" w:themeColor="text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D35A9" wp14:editId="552055CE">
                <wp:simplePos x="0" y="0"/>
                <wp:positionH relativeFrom="column">
                  <wp:posOffset>15240</wp:posOffset>
                </wp:positionH>
                <wp:positionV relativeFrom="paragraph">
                  <wp:posOffset>7620</wp:posOffset>
                </wp:positionV>
                <wp:extent cx="6446520" cy="0"/>
                <wp:effectExtent l="0" t="0" r="1143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.6pt" to="508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8zwAEAAG4DAAAOAAAAZHJzL2Uyb0RvYy54bWysU01v2zAMvQ/ofxB0X+wGrbEZcXpI0F2G&#10;LcC6H8DKsi1AXyDVOPn3oxQ367rbMB8kUiSf+J7ozcPJWXHUSCb4Tt6uaim0V6E3fuzkz6fHj5+k&#10;oAS+Bxu87uRZk3zY3nzYzLHV6zAF22sUDOKpnWMnp5RiW1WkJu2AViFqz8EhoIPELo5VjzAzurPV&#10;uq6bag7YRwxKE/Hp/hKU24I/DFql78NAOgnbSe4tlRXL+pzXaruBdkSIk1FLG/APXTgwni+9Qu0h&#10;gXhB8xeUMwoDhSGtVHBVGAajdOHAbG7rd2x+TBB14cLiULzKRP8PVn07HlCYvpONFB4cP1EjdvxU&#10;KgUUmLes0Ryp5dSdP+DiUTxgJnwa0OWdqYhT0fV81VWfklB82NzdNfdrll+9xqrfhREpfdHBiWx0&#10;0hqfKUMLx6+U+DJOfU3Jxz48GmvLs1kvZp65z/V9hgaensFCYtNF5kN+lALsyGOpEhZICtb0uTwD&#10;0Zl2FsUReDJ4oPowP3G/UligxAEmUb7Mnlv4ozT3sweaLsUltKRZn6F1Gbyl/SzdRaxsPYf+XDSs&#10;ssePWtCXAcxT89Zn++1vsv0FAAD//wMAUEsDBBQABgAIAAAAIQD/F0r42gAAAAYBAAAPAAAAZHJz&#10;L2Rvd25yZXYueG1sTI7LTsMwEEX3SPyDNUhsUOs0QgWlcSqgQmwQKqEf4MaThxqPrdhJw98zZQPL&#10;+9C9J9/OthcTDqFzpGC1TEAgVc501Cg4fL0uHkGEqMno3hEq+MYA2+L6KteZcWf6xKmMjeARCplW&#10;0MboMylD1aLVYek8Eme1G6yOLIdGmkGfedz2Mk2StbS6I35otceXFqtTOVoF+93d7lR+PM/h8F77&#10;sfF1nN4mpW5v5qcNiIhz/CvDBZ/RoWCmoxvJBNErSO+5yHYK4pImq4c1iOOvIYtc/scvfgAAAP//&#10;AwBQSwECLQAUAAYACAAAACEAtoM4kv4AAADhAQAAEwAAAAAAAAAAAAAAAAAAAAAAW0NvbnRlbnRf&#10;VHlwZXNdLnhtbFBLAQItABQABgAIAAAAIQA4/SH/1gAAAJQBAAALAAAAAAAAAAAAAAAAAC8BAABf&#10;cmVscy8ucmVsc1BLAQItABQABgAIAAAAIQDh9W8zwAEAAG4DAAAOAAAAAAAAAAAAAAAAAC4CAABk&#10;cnMvZTJvRG9jLnhtbFBLAQItABQABgAIAAAAIQD/F0r42gAAAAYBAAAPAAAAAAAAAAAAAAAAABoE&#10;AABkcnMvZG93bnJldi54bWxQSwUGAAAAAAQABADzAAAAIQUAAAAA&#10;" strokecolor="windowText" strokeweight="1.5pt"/>
            </w:pict>
          </mc:Fallback>
        </mc:AlternateConten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b/>
          <w:sz w:val="24"/>
          <w:szCs w:val="24"/>
          <w:lang w:val="es-ES" w:eastAsia="ko-KR"/>
        </w:rPr>
        <w:t>Comité de Terapia Intensiva pediátrica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Durante el año 2012 se realizaron: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Reuniones de distintos hospitales y clínicas tanto públicas como privadas donde participaron tanto exposición de casos como actualización de temas en área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UTIp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1. Pro-contra shock séptico Sanatorio Allende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2. SDRA en pancreatitis aguda. Hospital Italiano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n-US" w:eastAsia="ko-KR"/>
        </w:rPr>
        <w:t xml:space="preserve">3.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n-US" w:eastAsia="ko-KR"/>
        </w:rPr>
        <w:t>Discusión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n-US" w:eastAsia="ko-KR"/>
        </w:rPr>
        <w:t>sobre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n-US" w:eastAsia="ko-KR"/>
        </w:rPr>
        <w:t xml:space="preserve">: second edition of the Guidelines for the Acute Medical Management of Severe Traumatic Brain Injury in Infants, Children, and Adolescents.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Promedon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4. Manejo de Hemorragia pulmonar ACTUALISACIÓN Sanatorio el Salvador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5. Bioética en terapia intensiva pediátrica Hospital Privado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6. Manejo de shock séptico refractario,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Levosimendan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, azul de metileno. H. de Niños.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7. Trauma facial por arma de fuego. Hospital Infantil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lastRenderedPageBreak/>
        <w:t xml:space="preserve">8. Hemorragia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exanguinante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Hospital infantil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También se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realizo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clases para educación continua de SAP temas: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Coma en pediatría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Traumatismo craneoencefálico leve – moderado – grave.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Secretario: Pablo Castro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Pro- Secretario: Ariel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Cacciamano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---------------------------------------------------------------------------------------------------</w:t>
      </w:r>
      <w:r>
        <w:rPr>
          <w:rFonts w:ascii="Arial" w:eastAsia="Batang" w:hAnsi="Arial" w:cs="Arial"/>
          <w:sz w:val="24"/>
          <w:szCs w:val="24"/>
          <w:lang w:val="es-ES" w:eastAsia="ko-KR"/>
        </w:rPr>
        <w:t>---------------------------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----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Comité de Infectología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1. Actividad interna de CI. SAP- Filial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cba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16-03-12:   1ª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CI.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Presentaciòn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CI en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SAP .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Formaciòn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grupos de TRABAJO.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Plan actividad anual- (Propuestas –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Factibilidades )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Temas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propuestos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Vacunacion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DTP en embarazada.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Actualizaciòn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CALENDARIO DE VACUNAS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  Influenza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Enfermedades EMERGENTES y REEMERGENTES.      Definiciones – </w:t>
      </w:r>
      <w:proofErr w:type="spellStart"/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Clasificaciòn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)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Bibliografìa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Plan 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Distribucion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FOLLETOS de CALENDARIO NACIONAL DE VACUNACIONES en COLEGIOS PRIVADOS de CBA capital en niños de 6TO GRADO.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2. 22- 03-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Participaciòn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Secretarios y Prosecretarios en 1ª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COMITÉ DE SAP Filial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cba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Coordinar la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Participaciòn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cada Comité, en las  Actividades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Acadèmicas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la filial-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3. 26-  03-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1ª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Comité Nacional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Infectologìa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. (TELECONFERENCIA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) .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(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CABS )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en Hospital PEDIATRICO DE CBA.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Temas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Presentaciòn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Jornadas de  c  /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Fliliales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 Consenso de Enfermedades Emergentes-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 Consenso de ANTIMICROBIANOS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 Consenso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Inmunosuprimidos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    Estudios colaborativos.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4. 13- 04-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2ª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de CI :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Plan para la realización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de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Consenso de ITU , en forma conjunta con COMITÉ DE NEFROLOGIA, DTICO POR IMÁGENES – BACTERILOGIA-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5. 16- 04-12 .2ª REUNION COMITÉ NACIONAL (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ELLUMINATE )(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CABS )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(En Hospital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Pediàtrico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Cba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  <w:proofErr w:type="spellStart"/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Cap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)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TEMAS : CONSENSOS.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6. 04-05-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Comité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Infectologia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en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Hospital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Pediatrico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.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Tema: Consenso de ITU.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7. 18- 05-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del Comité Nacional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Infectologia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, con representantes de las distintas  filiales en el Marco del Congreso de SADI 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(  11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hs.).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Temas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Consenso y coordinadores 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Presentaciòn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casos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clínicos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Tetanos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Trabajo colaborativo de SBHGA.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8. 04-05-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Infectolog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( Filial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cba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) : CONJUNTAMENTE con C de N , C de DPI e INTERCONSULTORAS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Bacterilogìa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Tema: Consenso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ITU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diagnòsticotico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bacteriológico 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Tratamiento(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TEI ) (TD )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9. 01-06-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CI.( con C de N – C  de DPI)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Consenso de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COORDINACIÒN DE VE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St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Ls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JORNADAS en cuatro  </w:t>
      </w:r>
      <w:proofErr w:type="spellStart"/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Mòdulos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Discusiòn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casos clínicos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infectologicos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: ( Curso perteneciente a  Red Nacional de EDUCACION   CONTINUA EN PEDIATRIA.(1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crèdito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)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10.   12-07-12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: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CI 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Temas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ITU : Urocultivo : nuevos puntos de corte 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Bacteriuria asintomática. Profilaxis en RVU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.(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Cùando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)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11.   2- 08-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SAP.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Comisiòn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Directiva.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Temas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Jornadas 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Guias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ITU- Protocolo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SBHGA(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desde 1º de Enero de 2010 )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12.  17-08-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CI.F.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CBA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Programaciòn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1º Jornadas para el 13 de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Sept .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13. 13- 09-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1ª Jornadas: DISCUSIÒN DE CASOS CLINICOS. HOSPITAL PEDIATRICO. CBA.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Coordinadora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Miriam CALVARI.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Disertante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M-S.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MAURIZIO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Tema : ADENOMEGALIAS.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Disertante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S.NATES :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Actualizaciòn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en ENF EXANTEMATICAS :     SARAMPION -RUBEOLA- PARVOVIRUS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Presentación de Casos </w:t>
      </w:r>
      <w:proofErr w:type="spellStart"/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Clìnicos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EXANTEMAS ATIPICOS.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05-10-12 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CI :con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Neumonologìa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Tema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USO DE MACRÒLIDOS EN ENFERMEDADES RESPIRATORIAS.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09- 11-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Reuniòn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SAP-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Diciembre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2012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proofErr w:type="spellStart"/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Participacion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Consenso de ENFERMEDAD EMERGENTE : Virus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St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Louis.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Coordinadora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Miriam CALVARI- M.S. MAURIZIO ( pendiente publicación )-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Participación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en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-Consenso de antibióticos del Comité Nacional de Infectología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- XVI Jornadas regionales de la región centro cuyo: Mesa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redonda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Nuevas aproximaciones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diágnosticas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y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terapeúticas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la infección urinaria en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Pediatria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  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- Jurado de evaluación de posters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en :JORNADAS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EVALUACION DE POSTER, DE CL PEDIATRICA.( Miriam CALVARI ).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lastRenderedPageBreak/>
        <w:t xml:space="preserve">*  3º Simposio Internacional de Inmunizaciones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Postulaciones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- 7º Congreso Argentino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Infectologia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Pediátrica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Notificaciones :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  sitio web de alertas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epidemiólogicas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pertusis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, dengue, gripe y sobre coberturas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vacunales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Prosecret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M.S.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Maurizio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                                      Secretaria Miriam CALVARI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----------------------------------------------------------------------------------------------------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Memorias 2012 del Comité de Pediatría Social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Participación como Comité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SAP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:Jornada</w:t>
      </w:r>
      <w:proofErr w:type="spellEnd"/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Derecho 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participar,.Derecho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al buen trato. 16/08/12. Colectivo Cordobés por los derechos de niños, niñas y adolescentes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Participación como Comité SAP: Jornada 15 años  Red Serenar. 09/ 12/ 12.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Organización Jornadas: "Nuevas leyes para viejas prácticas".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Entrevista Radio CFM Cielo: Sistemas de protección de niñas, niños y adolescentes.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* 13/ 11/12 Sala Regino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Maders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Legislatura de Córdoba.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16/11/12: Reformas del Código Civil y Comercial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( Sala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Familia.Colegio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Abogados De Córdoba).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30/11/12: Leyes de protección de niñas, niños y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adolescentes(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Colectivo Cordobés por los derechos de  niñas, niños y adolescentes).  Sistemas de protección de niñas, niños y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adolescentes(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Consejos municipales de la Ciudad de Córdoba)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----------------------------------------------------------------------------------------------------------------------------------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MEMORIAS CEFEN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En el año 2012 todos los miércoles en el aula de la facultad de medicina de la Universidad Católica y en conjunto con ellos, realizamos los ateneos de casos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clinicos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y bibliográficos donde asisten los  residentes y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neonatologos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sanatorios privados y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publicos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Córdoba, este año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tambien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lo continuamos.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Tuvimos la Jornada Interinstitucional de la Semana del Prematuro en Córdoba que se realizó el miércoles 3 de octubre del 2012 en el Hospital Materno Neonatal, con la participación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l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,a</w:t>
      </w:r>
      <w:proofErr w:type="spellEnd"/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Doctora Alicia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Benitez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Buenos Aires y la Doctora Marcela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Miravet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, directora de Maternidad e infancia de la Provincia.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El jueves 18 de octubre tuvimos el Primer encuentro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neonatologos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Cordoba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en la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Prejornada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Neo de la Jornada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Pediatria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de la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Region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Centro Cuyo, con la participación del doctor Tapia de Chile y la doctora Gabriela Bauer de Buenos Aires, y el doctor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Ceriani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Cernadas de Buenos Aires.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Las reuniones del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Comite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son los segundo y cuartos miércoles de cada mes en la sede de la facultad de medicina de la UCC, luego de los ateneos de neo.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lastRenderedPageBreak/>
        <w:t>----------------------------------------------------------------------------------------------------------------------------------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Memoria 2012 - </w:t>
      </w: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CIREDDNA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Cumplimos con el objetivo de desarrollar el V curso de Prevención de la Violencia,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con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el mayor número de inscriptos (62) y con una evolución final en diciembre a la que se presentaron un tercio de los mismos. Tuvo el mayor número de médicos y de pediatras cursantes aunque en forma irregular. La labor de las coordinadoras,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Zamarbide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y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Llebeli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fue encomiable, como el de los disertantes que todos en forma ad honorem nos actualizaron en el amplio temario desarrollado.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Los objetivos de la Comisión comprenden a todos los Comité de SAP, porque el cuidado de la vigencia de los Derechos de la Infancia no es patrimonio de un grupo selecto de especialistas.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SAP nos dio la oportunidad de participar en las Jornadas de la Región e indirectamente en el Curso bianual algo que realmente valoramos.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El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Cte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Nacional de Pediatría Social nos posibilitó llegar con nuestra experiencia al XII Congreso Nacional de Pediatría Social en Corrientes.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Dentro de este contexto de avances, creemos que todavía hay graves falencias en la formación de pre y pos grado en un tema que está relacionado con las primeras cusas de mortalidad de niños y adolescentes: ya no hablamos más accidentes, hablamos de una falta de cuidados, de una falta de derecho al cuidado familiar o social de la infancia.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SAP debería hacer llegar su valorada voz a las autoridades docentes responsables de la formación de los profesionales de la salud y de los pediatras en particular en ese sentido.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Son muchos los desafíos que los pediatras debemos afrontar para revertir las insolvencias en el acceso al goce de los derechos básicos por parte de los niños y sus familias. Se ha avanzado mucho en la legislación y poco en la aplicación de las normativas. A la SENAF le falta un desarrollo amplio de los centros locales que permitan una amplia participación comunitaria en estrategias de promoción del buen trato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intra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y extra familiar y la prevención de las violencias que afectan a los niños, adolescentes y especialmente a quienes padecen discapacidades.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2013 seguramente espera lo mejor de todos nosotros para lograr los cambios que nuestra comunidad necesita para hacerla más saludable y segura.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Nuestro agradecimiento a la CD de SAP y las secretarias que nos han ayudado permanentemente.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Benjamín Malamud Secretario de CIREDDNA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----------------------------------------------------------------------------------------------------------------------------------</w:t>
      </w:r>
    </w:p>
    <w:p w:rsid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  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r w:rsidRPr="000F2C6C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Memoria Anual 2012, Comité de Nefrología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1- Reuniones mensuales de los  integrantes del comité, con discusión de casos clínicos y </w:t>
      </w:r>
      <w:proofErr w:type="gram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bibliográficas</w:t>
      </w:r>
      <w:proofErr w:type="gram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2- Reuniones con Comité de Infectología,  Comité de Diagnóstico por Imágenes y bacteriología para la realización de Pautas de aproximación en Diagnóstico y Tratamiento en Infección del Tracto Urinario en Pediatría.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lastRenderedPageBreak/>
        <w:t xml:space="preserve">3- Participación en el Módulo de nefrología, en el curso de educación continua, con la disertación del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Dr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Juan Moldes, Urólogo y  Jefe del Servicio de  Cirugía Pediátrica del Hospital Italiano de Buenos Aires;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Dr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Sentagne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Luis Miguel, Urólogo pediatra- Ex jefe del Servicio de Urología del Hospital Infantil, y Licenciada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Vanina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Knubell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, con actualización en Reflujo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Vesicoureteral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, Enuresis y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Neurorehabilitación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en disfunción vesical.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4- Reunión con comité de Pediatras Jóvenes con la participación del Dr. Juan Moldes, actualización de Reflujo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Vesicoureteral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e Incontinencia Urinaria.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5- Formulación de preguntas para el examen de Especialidad en Nefrología Pediátrica, Consejo de Médicos de la Provincia de Córdoba.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Claudia Juncos  Secretaria Comité de </w:t>
      </w:r>
      <w:proofErr w:type="spellStart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Nefrologia</w:t>
      </w:r>
      <w:proofErr w:type="spellEnd"/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 xml:space="preserve">       </w:t>
      </w: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0F2C6C" w:rsidRPr="000F2C6C" w:rsidRDefault="000F2C6C" w:rsidP="000F2C6C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  <w:r w:rsidRPr="000F2C6C">
        <w:rPr>
          <w:rFonts w:ascii="Arial" w:eastAsia="Batang" w:hAnsi="Arial" w:cs="Arial"/>
          <w:sz w:val="24"/>
          <w:szCs w:val="24"/>
          <w:lang w:val="es-ES" w:eastAsia="ko-KR"/>
        </w:rPr>
        <w:t>----------------------------------------------------------------------------------------------------------------------------------</w:t>
      </w:r>
      <w:bookmarkStart w:id="0" w:name="_GoBack"/>
      <w:bookmarkEnd w:id="0"/>
    </w:p>
    <w:p w:rsid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p w:rsidR="009702B7" w:rsidRPr="009702B7" w:rsidRDefault="009702B7" w:rsidP="009702B7">
      <w:pPr>
        <w:spacing w:after="0" w:line="240" w:lineRule="auto"/>
        <w:rPr>
          <w:rFonts w:ascii="Arial" w:eastAsia="Batang" w:hAnsi="Arial" w:cs="Arial"/>
          <w:sz w:val="24"/>
          <w:szCs w:val="24"/>
          <w:lang w:val="es-ES" w:eastAsia="ko-KR"/>
        </w:rPr>
      </w:pPr>
    </w:p>
    <w:sectPr w:rsidR="009702B7" w:rsidRPr="009702B7" w:rsidSect="00A72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3FA"/>
    <w:multiLevelType w:val="hybridMultilevel"/>
    <w:tmpl w:val="3CCA66EA"/>
    <w:lvl w:ilvl="0" w:tplc="0C0A0011">
      <w:start w:val="1"/>
      <w:numFmt w:val="decimal"/>
      <w:lvlText w:val="%1)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8611047"/>
    <w:multiLevelType w:val="hybridMultilevel"/>
    <w:tmpl w:val="451CCE02"/>
    <w:lvl w:ilvl="0" w:tplc="9C04E1AC">
      <w:start w:val="1"/>
      <w:numFmt w:val="lowerLetter"/>
      <w:lvlText w:val="%1)"/>
      <w:lvlJc w:val="left"/>
      <w:pPr>
        <w:ind w:left="1648" w:hanging="360"/>
      </w:pPr>
      <w:rPr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368" w:hanging="360"/>
      </w:pPr>
    </w:lvl>
    <w:lvl w:ilvl="2" w:tplc="0C0A001B" w:tentative="1">
      <w:start w:val="1"/>
      <w:numFmt w:val="lowerRoman"/>
      <w:lvlText w:val="%3."/>
      <w:lvlJc w:val="right"/>
      <w:pPr>
        <w:ind w:left="3088" w:hanging="180"/>
      </w:pPr>
    </w:lvl>
    <w:lvl w:ilvl="3" w:tplc="0C0A000F" w:tentative="1">
      <w:start w:val="1"/>
      <w:numFmt w:val="decimal"/>
      <w:lvlText w:val="%4."/>
      <w:lvlJc w:val="left"/>
      <w:pPr>
        <w:ind w:left="3808" w:hanging="360"/>
      </w:pPr>
    </w:lvl>
    <w:lvl w:ilvl="4" w:tplc="0C0A0019" w:tentative="1">
      <w:start w:val="1"/>
      <w:numFmt w:val="lowerLetter"/>
      <w:lvlText w:val="%5."/>
      <w:lvlJc w:val="left"/>
      <w:pPr>
        <w:ind w:left="4528" w:hanging="360"/>
      </w:pPr>
    </w:lvl>
    <w:lvl w:ilvl="5" w:tplc="0C0A001B" w:tentative="1">
      <w:start w:val="1"/>
      <w:numFmt w:val="lowerRoman"/>
      <w:lvlText w:val="%6."/>
      <w:lvlJc w:val="right"/>
      <w:pPr>
        <w:ind w:left="5248" w:hanging="180"/>
      </w:pPr>
    </w:lvl>
    <w:lvl w:ilvl="6" w:tplc="0C0A000F" w:tentative="1">
      <w:start w:val="1"/>
      <w:numFmt w:val="decimal"/>
      <w:lvlText w:val="%7."/>
      <w:lvlJc w:val="left"/>
      <w:pPr>
        <w:ind w:left="5968" w:hanging="360"/>
      </w:pPr>
    </w:lvl>
    <w:lvl w:ilvl="7" w:tplc="0C0A0019" w:tentative="1">
      <w:start w:val="1"/>
      <w:numFmt w:val="lowerLetter"/>
      <w:lvlText w:val="%8."/>
      <w:lvlJc w:val="left"/>
      <w:pPr>
        <w:ind w:left="6688" w:hanging="360"/>
      </w:pPr>
    </w:lvl>
    <w:lvl w:ilvl="8" w:tplc="0C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0B40439F"/>
    <w:multiLevelType w:val="hybridMultilevel"/>
    <w:tmpl w:val="C0644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01A78"/>
    <w:multiLevelType w:val="hybridMultilevel"/>
    <w:tmpl w:val="6DCA63CA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CC5B01"/>
    <w:multiLevelType w:val="hybridMultilevel"/>
    <w:tmpl w:val="D8D87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44041"/>
    <w:multiLevelType w:val="multilevel"/>
    <w:tmpl w:val="69F2036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40B93E64"/>
    <w:multiLevelType w:val="hybridMultilevel"/>
    <w:tmpl w:val="8E2CBA66"/>
    <w:lvl w:ilvl="0" w:tplc="4D005CC6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3086"/>
    <w:multiLevelType w:val="multilevel"/>
    <w:tmpl w:val="69F2036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46CC3ABC"/>
    <w:multiLevelType w:val="hybridMultilevel"/>
    <w:tmpl w:val="6AD4CDF8"/>
    <w:lvl w:ilvl="0" w:tplc="3C26FBBA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F1C9F"/>
    <w:multiLevelType w:val="hybridMultilevel"/>
    <w:tmpl w:val="62DA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45EAD"/>
    <w:multiLevelType w:val="hybridMultilevel"/>
    <w:tmpl w:val="A69E6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65634"/>
    <w:multiLevelType w:val="hybridMultilevel"/>
    <w:tmpl w:val="E77648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E11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73522"/>
    <w:multiLevelType w:val="multilevel"/>
    <w:tmpl w:val="27AC6A96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3">
    <w:nsid w:val="7B054A10"/>
    <w:multiLevelType w:val="hybridMultilevel"/>
    <w:tmpl w:val="3BC44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3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F7"/>
    <w:rsid w:val="000F2C6C"/>
    <w:rsid w:val="00165CB7"/>
    <w:rsid w:val="002E43B2"/>
    <w:rsid w:val="004E5F40"/>
    <w:rsid w:val="00557EF7"/>
    <w:rsid w:val="0061128B"/>
    <w:rsid w:val="00792B96"/>
    <w:rsid w:val="007F186D"/>
    <w:rsid w:val="00847142"/>
    <w:rsid w:val="008807D0"/>
    <w:rsid w:val="009702B7"/>
    <w:rsid w:val="00A72658"/>
    <w:rsid w:val="00B338AF"/>
    <w:rsid w:val="00EA5469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F7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57E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57E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ED"/>
    <w:rPr>
      <w:rFonts w:ascii="Tahoma" w:eastAsia="Calibri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F7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57E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57E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ED"/>
    <w:rPr>
      <w:rFonts w:ascii="Tahoma" w:eastAsia="Calibri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5CB6-D8E7-4400-A587-8CF5705D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3528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14</cp:revision>
  <dcterms:created xsi:type="dcterms:W3CDTF">2012-12-24T11:03:00Z</dcterms:created>
  <dcterms:modified xsi:type="dcterms:W3CDTF">2013-03-11T00:02:00Z</dcterms:modified>
</cp:coreProperties>
</file>