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B4" w:rsidRPr="00F337DE" w:rsidRDefault="00F013D5" w:rsidP="00F337DE">
      <w:pPr>
        <w:spacing w:after="0"/>
        <w:jc w:val="center"/>
        <w:rPr>
          <w:b/>
          <w:sz w:val="28"/>
          <w:szCs w:val="28"/>
        </w:rPr>
      </w:pPr>
      <w:r w:rsidRPr="00F337DE">
        <w:rPr>
          <w:b/>
          <w:sz w:val="28"/>
          <w:szCs w:val="28"/>
        </w:rPr>
        <w:t>Precauciones para el uso de barbijos en niños</w:t>
      </w:r>
    </w:p>
    <w:p w:rsidR="00F337DE" w:rsidRPr="0018134B" w:rsidRDefault="00F337DE" w:rsidP="00F337DE">
      <w:pPr>
        <w:spacing w:after="0"/>
        <w:jc w:val="center"/>
        <w:rPr>
          <w:b/>
          <w:sz w:val="24"/>
          <w:szCs w:val="24"/>
        </w:rPr>
      </w:pPr>
    </w:p>
    <w:p w:rsidR="00750CC9" w:rsidRDefault="00750CC9" w:rsidP="00BF7814">
      <w:pPr>
        <w:spacing w:before="240" w:after="0"/>
        <w:jc w:val="both"/>
        <w:rPr>
          <w:sz w:val="24"/>
          <w:szCs w:val="24"/>
        </w:rPr>
      </w:pPr>
      <w:r>
        <w:rPr>
          <w:sz w:val="24"/>
          <w:szCs w:val="24"/>
        </w:rPr>
        <w:t xml:space="preserve">Sin duda la cuarentena que impone la pandemia condiciona la vida de todos, pero hay aspectos particulares que deben tenerse en cuenta para la población infantil. Las medidas de higiene, el distanciamiento social y la utilización de equipos de protección tienen características especiales </w:t>
      </w:r>
      <w:r w:rsidR="00AA3B63">
        <w:rPr>
          <w:sz w:val="24"/>
          <w:szCs w:val="24"/>
        </w:rPr>
        <w:t xml:space="preserve">en este grupo, </w:t>
      </w:r>
      <w:r>
        <w:rPr>
          <w:sz w:val="24"/>
          <w:szCs w:val="24"/>
        </w:rPr>
        <w:t xml:space="preserve">que deben conocerse </w:t>
      </w:r>
      <w:r w:rsidR="00302844">
        <w:rPr>
          <w:sz w:val="24"/>
          <w:szCs w:val="24"/>
        </w:rPr>
        <w:t xml:space="preserve">para su correcta </w:t>
      </w:r>
      <w:r>
        <w:rPr>
          <w:sz w:val="24"/>
          <w:szCs w:val="24"/>
        </w:rPr>
        <w:t>práctica. Vamos a continuación a desarrollar el tema del barbijo en pediatría.</w:t>
      </w:r>
    </w:p>
    <w:p w:rsidR="00115914" w:rsidRPr="0018134B" w:rsidRDefault="00F013D5" w:rsidP="0018134B">
      <w:pPr>
        <w:jc w:val="both"/>
        <w:rPr>
          <w:sz w:val="24"/>
          <w:szCs w:val="24"/>
        </w:rPr>
      </w:pPr>
      <w:r w:rsidRPr="0018134B">
        <w:rPr>
          <w:sz w:val="24"/>
          <w:szCs w:val="24"/>
        </w:rPr>
        <w:t>El término tapaboca no es adecuado, ya que la cobertura debe incluir nariz, boca y mentón. Mejor es llamarlo barbijo social</w:t>
      </w:r>
      <w:r w:rsidR="00676BF5" w:rsidRPr="0018134B">
        <w:rPr>
          <w:sz w:val="24"/>
          <w:szCs w:val="24"/>
        </w:rPr>
        <w:t xml:space="preserve"> o higiénico</w:t>
      </w:r>
      <w:r w:rsidRPr="0018134B">
        <w:rPr>
          <w:sz w:val="24"/>
          <w:szCs w:val="24"/>
        </w:rPr>
        <w:t xml:space="preserve">, para diferenciarlo de los barbijos quirúrgicos y los </w:t>
      </w:r>
      <w:r w:rsidR="008E76B4">
        <w:rPr>
          <w:sz w:val="24"/>
          <w:szCs w:val="24"/>
        </w:rPr>
        <w:t>profesionales (N95)</w:t>
      </w:r>
      <w:r w:rsidRPr="0018134B">
        <w:rPr>
          <w:sz w:val="24"/>
          <w:szCs w:val="24"/>
        </w:rPr>
        <w:t xml:space="preserve"> que deben ser </w:t>
      </w:r>
      <w:r w:rsidR="00F337DE">
        <w:rPr>
          <w:sz w:val="24"/>
          <w:szCs w:val="24"/>
        </w:rPr>
        <w:t>empleados</w:t>
      </w:r>
      <w:r w:rsidRPr="0018134B">
        <w:rPr>
          <w:sz w:val="24"/>
          <w:szCs w:val="24"/>
        </w:rPr>
        <w:t xml:space="preserve"> sólo para el personal de salud.</w:t>
      </w:r>
      <w:r w:rsidR="002E7A49">
        <w:rPr>
          <w:sz w:val="24"/>
          <w:szCs w:val="24"/>
        </w:rPr>
        <w:t xml:space="preserve"> </w:t>
      </w:r>
      <w:r w:rsidR="00F337DE">
        <w:rPr>
          <w:sz w:val="24"/>
          <w:szCs w:val="24"/>
        </w:rPr>
        <w:t>Es importante considerar</w:t>
      </w:r>
      <w:r w:rsidR="002E7A49">
        <w:rPr>
          <w:sz w:val="24"/>
          <w:szCs w:val="24"/>
        </w:rPr>
        <w:t xml:space="preserve"> que los niños enfermos de covid-19 </w:t>
      </w:r>
      <w:r w:rsidR="00915AA5">
        <w:rPr>
          <w:sz w:val="24"/>
          <w:szCs w:val="24"/>
        </w:rPr>
        <w:t xml:space="preserve">y los pacientes Inmunosuprimidos deben usar barbijo quirúrgico para su mejor protección. </w:t>
      </w:r>
    </w:p>
    <w:p w:rsidR="00CA3677" w:rsidRDefault="00CA3677" w:rsidP="0018134B">
      <w:pPr>
        <w:jc w:val="both"/>
        <w:rPr>
          <w:b/>
          <w:sz w:val="24"/>
          <w:szCs w:val="24"/>
          <w:u w:val="single"/>
        </w:rPr>
      </w:pPr>
    </w:p>
    <w:p w:rsidR="00CA3677" w:rsidRPr="00CA3677" w:rsidRDefault="00CA3677" w:rsidP="00FB4DF6">
      <w:pPr>
        <w:spacing w:after="0"/>
        <w:jc w:val="both"/>
        <w:rPr>
          <w:b/>
          <w:sz w:val="24"/>
          <w:szCs w:val="24"/>
          <w:u w:val="single"/>
        </w:rPr>
      </w:pPr>
      <w:r w:rsidRPr="00CA3677">
        <w:rPr>
          <w:b/>
          <w:sz w:val="24"/>
          <w:szCs w:val="24"/>
          <w:u w:val="single"/>
        </w:rPr>
        <w:t>Características</w:t>
      </w:r>
    </w:p>
    <w:p w:rsidR="00F013D5" w:rsidRPr="0018134B" w:rsidRDefault="00DB2651" w:rsidP="002F13A3">
      <w:pPr>
        <w:spacing w:after="0"/>
        <w:jc w:val="both"/>
        <w:rPr>
          <w:sz w:val="24"/>
          <w:szCs w:val="24"/>
        </w:rPr>
      </w:pPr>
      <w:r>
        <w:rPr>
          <w:sz w:val="24"/>
          <w:szCs w:val="24"/>
        </w:rPr>
        <w:t>Los</w:t>
      </w:r>
      <w:r w:rsidR="00F013D5" w:rsidRPr="0018134B">
        <w:rPr>
          <w:sz w:val="24"/>
          <w:szCs w:val="24"/>
        </w:rPr>
        <w:t xml:space="preserve"> barbijos sociales pueden ser de fabricación casera o industrial, confeccionados </w:t>
      </w:r>
      <w:r w:rsidR="00676BF5" w:rsidRPr="0018134B">
        <w:rPr>
          <w:sz w:val="24"/>
          <w:szCs w:val="24"/>
        </w:rPr>
        <w:t>con</w:t>
      </w:r>
      <w:r w:rsidR="00F013D5" w:rsidRPr="0018134B">
        <w:rPr>
          <w:sz w:val="24"/>
          <w:szCs w:val="24"/>
        </w:rPr>
        <w:t xml:space="preserve"> </w:t>
      </w:r>
      <w:r w:rsidR="00233772">
        <w:rPr>
          <w:sz w:val="24"/>
          <w:szCs w:val="24"/>
        </w:rPr>
        <w:t xml:space="preserve">distintas telas </w:t>
      </w:r>
      <w:r w:rsidR="00F013D5" w:rsidRPr="0018134B">
        <w:rPr>
          <w:sz w:val="24"/>
          <w:szCs w:val="24"/>
        </w:rPr>
        <w:t xml:space="preserve">(friselina, algodón, </w:t>
      </w:r>
      <w:r w:rsidR="00FA718E" w:rsidRPr="0018134B">
        <w:rPr>
          <w:sz w:val="24"/>
          <w:szCs w:val="24"/>
        </w:rPr>
        <w:t>etc.</w:t>
      </w:r>
      <w:r w:rsidR="00F013D5" w:rsidRPr="0018134B">
        <w:rPr>
          <w:sz w:val="24"/>
          <w:szCs w:val="24"/>
        </w:rPr>
        <w:t xml:space="preserve">). </w:t>
      </w:r>
      <w:r w:rsidR="00676BF5" w:rsidRPr="0018134B">
        <w:rPr>
          <w:sz w:val="24"/>
          <w:szCs w:val="24"/>
        </w:rPr>
        <w:t xml:space="preserve"> </w:t>
      </w:r>
      <w:r>
        <w:rPr>
          <w:sz w:val="24"/>
          <w:szCs w:val="24"/>
        </w:rPr>
        <w:t xml:space="preserve">El </w:t>
      </w:r>
      <w:r w:rsidR="00676BF5" w:rsidRPr="0018134B">
        <w:rPr>
          <w:sz w:val="24"/>
          <w:szCs w:val="24"/>
        </w:rPr>
        <w:t xml:space="preserve">material </w:t>
      </w:r>
      <w:r>
        <w:rPr>
          <w:sz w:val="24"/>
          <w:szCs w:val="24"/>
        </w:rPr>
        <w:t>utilizado no debe generar</w:t>
      </w:r>
      <w:r w:rsidR="00676BF5" w:rsidRPr="0018134B">
        <w:rPr>
          <w:sz w:val="24"/>
          <w:szCs w:val="24"/>
        </w:rPr>
        <w:t xml:space="preserve"> irritación en la piel y </w:t>
      </w:r>
      <w:r w:rsidR="0000594E">
        <w:rPr>
          <w:sz w:val="24"/>
          <w:szCs w:val="24"/>
        </w:rPr>
        <w:t xml:space="preserve">debe tener </w:t>
      </w:r>
      <w:r w:rsidR="00676BF5" w:rsidRPr="0018134B">
        <w:rPr>
          <w:sz w:val="24"/>
          <w:szCs w:val="24"/>
        </w:rPr>
        <w:t xml:space="preserve">una porosidad adecuada para permitir la respiración. </w:t>
      </w:r>
      <w:r w:rsidR="0000594E">
        <w:rPr>
          <w:sz w:val="24"/>
          <w:szCs w:val="24"/>
        </w:rPr>
        <w:t>Serán lavados</w:t>
      </w:r>
      <w:r w:rsidR="00F013D5" w:rsidRPr="0018134B">
        <w:rPr>
          <w:sz w:val="24"/>
          <w:szCs w:val="24"/>
        </w:rPr>
        <w:t xml:space="preserve"> con jabón o detergente, y secados luego de cada uso, pero esto va haciendo que se pierda su eficiencia de filtrado: se considera que luego del 5° ciclo de lavado-secado se disminuye un 15% su efecto protector. </w:t>
      </w:r>
      <w:r w:rsidR="0006657C" w:rsidRPr="0018134B">
        <w:rPr>
          <w:sz w:val="24"/>
          <w:szCs w:val="24"/>
        </w:rPr>
        <w:t>Asimismo los barbijos mojados con las propias secreciones o sucios deben ser desechados, ya que resultan contaminantes.</w:t>
      </w:r>
    </w:p>
    <w:p w:rsidR="0006657C" w:rsidRPr="0018134B" w:rsidRDefault="00B67957" w:rsidP="002F13A3">
      <w:pPr>
        <w:spacing w:after="0"/>
        <w:jc w:val="both"/>
        <w:rPr>
          <w:sz w:val="24"/>
          <w:szCs w:val="24"/>
        </w:rPr>
      </w:pPr>
      <w:r>
        <w:rPr>
          <w:sz w:val="24"/>
          <w:szCs w:val="24"/>
        </w:rPr>
        <w:t>Un detalle no menor: los barbijos s</w:t>
      </w:r>
      <w:r w:rsidR="0006657C" w:rsidRPr="0018134B">
        <w:rPr>
          <w:sz w:val="24"/>
          <w:szCs w:val="24"/>
        </w:rPr>
        <w:t xml:space="preserve">on </w:t>
      </w:r>
      <w:r>
        <w:rPr>
          <w:sz w:val="24"/>
          <w:szCs w:val="24"/>
        </w:rPr>
        <w:t>unipersonales;</w:t>
      </w:r>
      <w:r w:rsidR="0006657C" w:rsidRPr="0018134B">
        <w:rPr>
          <w:sz w:val="24"/>
          <w:szCs w:val="24"/>
        </w:rPr>
        <w:t xml:space="preserve"> cada niño tendrá </w:t>
      </w:r>
      <w:r w:rsidR="005347E2">
        <w:rPr>
          <w:sz w:val="24"/>
          <w:szCs w:val="24"/>
        </w:rPr>
        <w:t>el suyo evitando compartirlo.</w:t>
      </w:r>
    </w:p>
    <w:p w:rsidR="00676BF5" w:rsidRPr="0018134B" w:rsidRDefault="00397D81" w:rsidP="002F13A3">
      <w:pPr>
        <w:spacing w:after="0"/>
        <w:jc w:val="both"/>
        <w:rPr>
          <w:sz w:val="24"/>
          <w:szCs w:val="24"/>
        </w:rPr>
      </w:pPr>
      <w:r w:rsidRPr="0018134B">
        <w:rPr>
          <w:sz w:val="24"/>
          <w:szCs w:val="24"/>
        </w:rPr>
        <w:t xml:space="preserve">El tamaño de los barbijos es </w:t>
      </w:r>
      <w:r w:rsidR="005347E2">
        <w:rPr>
          <w:sz w:val="24"/>
          <w:szCs w:val="24"/>
        </w:rPr>
        <w:t xml:space="preserve">un tema </w:t>
      </w:r>
      <w:r w:rsidRPr="0018134B">
        <w:rPr>
          <w:sz w:val="24"/>
          <w:szCs w:val="24"/>
        </w:rPr>
        <w:t xml:space="preserve">importante ya que debe cubrirse </w:t>
      </w:r>
      <w:r w:rsidR="0006657C" w:rsidRPr="0018134B">
        <w:rPr>
          <w:sz w:val="24"/>
          <w:szCs w:val="24"/>
        </w:rPr>
        <w:t xml:space="preserve">horizontalmente el espacio comprendido entre </w:t>
      </w:r>
      <w:r w:rsidR="00665353" w:rsidRPr="0018134B">
        <w:rPr>
          <w:sz w:val="24"/>
          <w:szCs w:val="24"/>
        </w:rPr>
        <w:t>ambas orejas</w:t>
      </w:r>
      <w:r w:rsidRPr="0018134B">
        <w:rPr>
          <w:sz w:val="24"/>
          <w:szCs w:val="24"/>
        </w:rPr>
        <w:t xml:space="preserve"> y </w:t>
      </w:r>
      <w:r w:rsidR="00665353" w:rsidRPr="0018134B">
        <w:rPr>
          <w:sz w:val="24"/>
          <w:szCs w:val="24"/>
        </w:rPr>
        <w:t xml:space="preserve">verticalmente </w:t>
      </w:r>
      <w:r w:rsidRPr="0018134B">
        <w:rPr>
          <w:sz w:val="24"/>
          <w:szCs w:val="24"/>
        </w:rPr>
        <w:t>de</w:t>
      </w:r>
      <w:r w:rsidR="00665353" w:rsidRPr="0018134B">
        <w:rPr>
          <w:sz w:val="24"/>
          <w:szCs w:val="24"/>
        </w:rPr>
        <w:t>sde</w:t>
      </w:r>
      <w:r w:rsidRPr="0018134B">
        <w:rPr>
          <w:sz w:val="24"/>
          <w:szCs w:val="24"/>
        </w:rPr>
        <w:t xml:space="preserve"> la nariz a la región submentoniana con un ajuste perfecto.</w:t>
      </w:r>
      <w:r w:rsidR="0006657C" w:rsidRPr="0018134B">
        <w:rPr>
          <w:sz w:val="24"/>
          <w:szCs w:val="24"/>
        </w:rPr>
        <w:t xml:space="preserve"> Debe adaptarse al rostro de modo </w:t>
      </w:r>
      <w:r w:rsidR="00D21DAE">
        <w:rPr>
          <w:sz w:val="24"/>
          <w:szCs w:val="24"/>
        </w:rPr>
        <w:t>adecuado</w:t>
      </w:r>
      <w:r w:rsidR="0006657C" w:rsidRPr="0018134B">
        <w:rPr>
          <w:sz w:val="24"/>
          <w:szCs w:val="24"/>
        </w:rPr>
        <w:t>, sin dejar espacio entre el barbijo y la cara</w:t>
      </w:r>
      <w:r w:rsidR="00061642">
        <w:rPr>
          <w:sz w:val="24"/>
          <w:szCs w:val="24"/>
        </w:rPr>
        <w:t>; si está muy ceñido puede afectar la respiración, pero si está holgado disminuye notoriamente el nivel de protección</w:t>
      </w:r>
      <w:r w:rsidR="0006657C" w:rsidRPr="0018134B">
        <w:rPr>
          <w:sz w:val="24"/>
          <w:szCs w:val="24"/>
        </w:rPr>
        <w:t>.</w:t>
      </w:r>
      <w:r w:rsidRPr="0018134B">
        <w:rPr>
          <w:sz w:val="24"/>
          <w:szCs w:val="24"/>
        </w:rPr>
        <w:t xml:space="preserve"> </w:t>
      </w:r>
      <w:r w:rsidR="00676BF5" w:rsidRPr="0018134B">
        <w:rPr>
          <w:sz w:val="24"/>
          <w:szCs w:val="24"/>
        </w:rPr>
        <w:t>En tal sentido y a modo de sugerencia se han propuesto tres tamaños: pequeño (para niños de 3 a 5 años) con medidas de 5.5 cm x 13 cm; mediano (para edad de 6 a 9 años) que mide 6.5 cm x 15 cm; y grande (entre 10 y 12 años) cuyas dimensiones son 8.5 cm x 17 cm).</w:t>
      </w:r>
      <w:r w:rsidR="002D665A">
        <w:rPr>
          <w:sz w:val="24"/>
          <w:szCs w:val="24"/>
        </w:rPr>
        <w:t xml:space="preserve"> Para los mayores de 12 años, se utilizan los tamaños adultos (</w:t>
      </w:r>
      <w:r w:rsidR="00F47387">
        <w:rPr>
          <w:sz w:val="24"/>
          <w:szCs w:val="24"/>
        </w:rPr>
        <w:t>15 cm x 20 cm).</w:t>
      </w:r>
      <w:r w:rsidR="00CA3677">
        <w:rPr>
          <w:sz w:val="24"/>
          <w:szCs w:val="24"/>
        </w:rPr>
        <w:t xml:space="preserve"> </w:t>
      </w:r>
    </w:p>
    <w:p w:rsidR="00115914" w:rsidRDefault="00397D81" w:rsidP="002F13A3">
      <w:pPr>
        <w:spacing w:after="0"/>
        <w:jc w:val="both"/>
        <w:rPr>
          <w:sz w:val="24"/>
          <w:szCs w:val="24"/>
        </w:rPr>
      </w:pPr>
      <w:r w:rsidRPr="0018134B">
        <w:rPr>
          <w:sz w:val="24"/>
          <w:szCs w:val="24"/>
        </w:rPr>
        <w:t>Es preferible su fijación con</w:t>
      </w:r>
      <w:r w:rsidR="00A34D64">
        <w:rPr>
          <w:sz w:val="24"/>
          <w:szCs w:val="24"/>
        </w:rPr>
        <w:t xml:space="preserve"> bandas elástica</w:t>
      </w:r>
      <w:r w:rsidRPr="0018134B">
        <w:rPr>
          <w:sz w:val="24"/>
          <w:szCs w:val="24"/>
        </w:rPr>
        <w:t xml:space="preserve">s que se </w:t>
      </w:r>
      <w:r w:rsidR="002B7057">
        <w:rPr>
          <w:sz w:val="24"/>
          <w:szCs w:val="24"/>
        </w:rPr>
        <w:t xml:space="preserve">tensan </w:t>
      </w:r>
      <w:r w:rsidRPr="0018134B">
        <w:rPr>
          <w:sz w:val="24"/>
          <w:szCs w:val="24"/>
        </w:rPr>
        <w:t>detrás de los pabellones auriculares, y no con tirillas anudadas en zona occipital porque pueden producir lesiones por ahorcamiento o atrapamiento.</w:t>
      </w:r>
    </w:p>
    <w:p w:rsidR="00CA3677" w:rsidRDefault="00CA3677" w:rsidP="002F13A3">
      <w:pPr>
        <w:spacing w:after="0"/>
        <w:jc w:val="both"/>
        <w:rPr>
          <w:sz w:val="24"/>
          <w:szCs w:val="24"/>
        </w:rPr>
      </w:pPr>
      <w:r>
        <w:rPr>
          <w:sz w:val="24"/>
          <w:szCs w:val="24"/>
        </w:rPr>
        <w:t>Los procesos de colocación y retiro del barbijo deben estar supervisados por adultos, enseñando la técnica correcta de los mismos: lavado previo y posterior</w:t>
      </w:r>
      <w:r w:rsidR="00792DAE">
        <w:rPr>
          <w:sz w:val="24"/>
          <w:szCs w:val="24"/>
        </w:rPr>
        <w:t xml:space="preserve"> de manos</w:t>
      </w:r>
      <w:r>
        <w:rPr>
          <w:sz w:val="24"/>
          <w:szCs w:val="24"/>
        </w:rPr>
        <w:t>, no tocar la superficie de la tela y descartar en lugar apropiado.</w:t>
      </w:r>
      <w:r w:rsidR="000A0BA9">
        <w:rPr>
          <w:sz w:val="24"/>
          <w:szCs w:val="24"/>
        </w:rPr>
        <w:t xml:space="preserve"> Insistir en el hecho de no tocar</w:t>
      </w:r>
      <w:r w:rsidR="00792DAE">
        <w:rPr>
          <w:sz w:val="24"/>
          <w:szCs w:val="24"/>
        </w:rPr>
        <w:t xml:space="preserve"> frecuentemente</w:t>
      </w:r>
      <w:r w:rsidR="000A0BA9">
        <w:rPr>
          <w:sz w:val="24"/>
          <w:szCs w:val="24"/>
        </w:rPr>
        <w:t xml:space="preserve"> la superficie del barbijo para acomodarlo, a fin de evitar la contaminación de sus manos.</w:t>
      </w:r>
    </w:p>
    <w:p w:rsidR="00A9315B" w:rsidRDefault="00A9315B" w:rsidP="0018134B">
      <w:pPr>
        <w:jc w:val="both"/>
        <w:rPr>
          <w:sz w:val="24"/>
          <w:szCs w:val="24"/>
        </w:rPr>
      </w:pPr>
    </w:p>
    <w:p w:rsidR="00FB4DF6" w:rsidRPr="00FB4DF6" w:rsidRDefault="00FB4DF6" w:rsidP="00FB4DF6">
      <w:pPr>
        <w:spacing w:after="0"/>
        <w:jc w:val="both"/>
        <w:rPr>
          <w:b/>
          <w:sz w:val="24"/>
          <w:szCs w:val="24"/>
        </w:rPr>
      </w:pPr>
      <w:r w:rsidRPr="00FB4DF6">
        <w:rPr>
          <w:b/>
          <w:sz w:val="24"/>
          <w:szCs w:val="24"/>
        </w:rPr>
        <w:t>¿</w:t>
      </w:r>
      <w:r w:rsidRPr="0090214C">
        <w:rPr>
          <w:b/>
          <w:sz w:val="24"/>
          <w:szCs w:val="24"/>
          <w:u w:val="single"/>
        </w:rPr>
        <w:t>Quienes</w:t>
      </w:r>
      <w:r w:rsidRPr="00FB4DF6">
        <w:rPr>
          <w:b/>
          <w:sz w:val="24"/>
          <w:szCs w:val="24"/>
        </w:rPr>
        <w:t>?</w:t>
      </w:r>
    </w:p>
    <w:p w:rsidR="0087192C" w:rsidRDefault="00FB4DF6" w:rsidP="00FB4DF6">
      <w:pPr>
        <w:spacing w:after="0"/>
        <w:jc w:val="both"/>
        <w:rPr>
          <w:sz w:val="24"/>
          <w:szCs w:val="24"/>
        </w:rPr>
      </w:pPr>
      <w:r>
        <w:rPr>
          <w:sz w:val="24"/>
          <w:szCs w:val="24"/>
        </w:rPr>
        <w:t xml:space="preserve">El uso de la mascarilla higiénica sólo es recomendable en niños mayores de 3 años. </w:t>
      </w:r>
      <w:r w:rsidR="00B10EA6">
        <w:rPr>
          <w:sz w:val="24"/>
          <w:szCs w:val="24"/>
        </w:rPr>
        <w:t>Ello es debido a que, por el diámetro</w:t>
      </w:r>
      <w:r w:rsidR="0087192C">
        <w:rPr>
          <w:sz w:val="24"/>
          <w:szCs w:val="24"/>
        </w:rPr>
        <w:t xml:space="preserve"> estrecho de su vía aérea</w:t>
      </w:r>
      <w:r w:rsidR="00B10EA6">
        <w:rPr>
          <w:sz w:val="24"/>
          <w:szCs w:val="24"/>
        </w:rPr>
        <w:t xml:space="preserve">, los menores podrían ver comprometida su </w:t>
      </w:r>
      <w:r w:rsidR="00B10EA6">
        <w:rPr>
          <w:sz w:val="24"/>
          <w:szCs w:val="24"/>
        </w:rPr>
        <w:lastRenderedPageBreak/>
        <w:t>oxigenación (sumado al hecho de la reinhalación del CO2). Igualmente</w:t>
      </w:r>
      <w:r w:rsidR="00C82111">
        <w:rPr>
          <w:sz w:val="24"/>
          <w:szCs w:val="24"/>
        </w:rPr>
        <w:t>,</w:t>
      </w:r>
      <w:r w:rsidR="00B10EA6">
        <w:rPr>
          <w:sz w:val="24"/>
          <w:szCs w:val="24"/>
        </w:rPr>
        <w:t xml:space="preserve"> por su inmadurez sensorio-motriz no tienen desarrolladas las habilidades para el retiro del barbijo cuando sea necesario.</w:t>
      </w:r>
    </w:p>
    <w:p w:rsidR="00FB4DF6" w:rsidRPr="00FB4DF6" w:rsidRDefault="0087192C" w:rsidP="00FB4DF6">
      <w:pPr>
        <w:spacing w:after="0"/>
        <w:jc w:val="both"/>
        <w:rPr>
          <w:sz w:val="24"/>
          <w:szCs w:val="24"/>
        </w:rPr>
      </w:pPr>
      <w:r>
        <w:rPr>
          <w:sz w:val="24"/>
          <w:szCs w:val="24"/>
        </w:rPr>
        <w:t>No deben usarl</w:t>
      </w:r>
      <w:r w:rsidR="009715C0">
        <w:rPr>
          <w:sz w:val="24"/>
          <w:szCs w:val="24"/>
        </w:rPr>
        <w:t>o</w:t>
      </w:r>
      <w:r>
        <w:rPr>
          <w:sz w:val="24"/>
          <w:szCs w:val="24"/>
        </w:rPr>
        <w:t xml:space="preserve"> </w:t>
      </w:r>
      <w:r w:rsidR="00EE775E">
        <w:rPr>
          <w:sz w:val="24"/>
          <w:szCs w:val="24"/>
        </w:rPr>
        <w:t xml:space="preserve">los </w:t>
      </w:r>
      <w:r>
        <w:rPr>
          <w:sz w:val="24"/>
          <w:szCs w:val="24"/>
        </w:rPr>
        <w:t xml:space="preserve">niños que presenten dificultad respiratoria, aquellos </w:t>
      </w:r>
      <w:r w:rsidR="00F41F98">
        <w:rPr>
          <w:sz w:val="24"/>
          <w:szCs w:val="24"/>
        </w:rPr>
        <w:t>con trastorno de la conciencia o quienes</w:t>
      </w:r>
      <w:r>
        <w:rPr>
          <w:sz w:val="24"/>
          <w:szCs w:val="24"/>
        </w:rPr>
        <w:t xml:space="preserve"> padezcan alguna d</w:t>
      </w:r>
      <w:r w:rsidR="00F41F98">
        <w:rPr>
          <w:sz w:val="24"/>
          <w:szCs w:val="24"/>
        </w:rPr>
        <w:t>iscapacidad motriz o neuro-cognitiva.</w:t>
      </w:r>
    </w:p>
    <w:p w:rsidR="00140271" w:rsidRDefault="00140271" w:rsidP="00140271"/>
    <w:p w:rsidR="00FB4DF6" w:rsidRDefault="00FB4DF6" w:rsidP="00FB4DF6">
      <w:pPr>
        <w:spacing w:after="0"/>
        <w:jc w:val="both"/>
        <w:rPr>
          <w:b/>
          <w:sz w:val="24"/>
          <w:szCs w:val="24"/>
        </w:rPr>
      </w:pPr>
      <w:r w:rsidRPr="00FB4DF6">
        <w:rPr>
          <w:b/>
          <w:sz w:val="24"/>
          <w:szCs w:val="24"/>
        </w:rPr>
        <w:t>¿</w:t>
      </w:r>
      <w:r w:rsidRPr="0090214C">
        <w:rPr>
          <w:b/>
          <w:sz w:val="24"/>
          <w:szCs w:val="24"/>
          <w:u w:val="single"/>
        </w:rPr>
        <w:t>Cuándo y dónde usarlo</w:t>
      </w:r>
      <w:r w:rsidRPr="00FB4DF6">
        <w:rPr>
          <w:b/>
          <w:sz w:val="24"/>
          <w:szCs w:val="24"/>
        </w:rPr>
        <w:t>?</w:t>
      </w:r>
    </w:p>
    <w:p w:rsidR="008E76B4" w:rsidRDefault="0043019C" w:rsidP="00FB4DF6">
      <w:pPr>
        <w:spacing w:after="0"/>
        <w:jc w:val="both"/>
        <w:rPr>
          <w:sz w:val="24"/>
          <w:szCs w:val="24"/>
        </w:rPr>
      </w:pPr>
      <w:r>
        <w:rPr>
          <w:sz w:val="24"/>
          <w:szCs w:val="24"/>
        </w:rPr>
        <w:t xml:space="preserve">Los barbijos sociales se utilizarán sólo en lugares </w:t>
      </w:r>
      <w:r w:rsidR="00821515">
        <w:rPr>
          <w:sz w:val="24"/>
          <w:szCs w:val="24"/>
        </w:rPr>
        <w:t>públicos,</w:t>
      </w:r>
      <w:r>
        <w:rPr>
          <w:sz w:val="24"/>
          <w:szCs w:val="24"/>
        </w:rPr>
        <w:t xml:space="preserve"> así como también en espacios cerrados donde no sea posible el distanciamiento a 2 metros</w:t>
      </w:r>
      <w:r w:rsidR="008814FB">
        <w:rPr>
          <w:sz w:val="24"/>
          <w:szCs w:val="24"/>
        </w:rPr>
        <w:t xml:space="preserve"> debido a la</w:t>
      </w:r>
      <w:r w:rsidR="00351B50">
        <w:rPr>
          <w:sz w:val="24"/>
          <w:szCs w:val="24"/>
        </w:rPr>
        <w:t xml:space="preserve"> aglomeración de gente</w:t>
      </w:r>
      <w:r w:rsidR="00821515">
        <w:rPr>
          <w:sz w:val="24"/>
          <w:szCs w:val="24"/>
        </w:rPr>
        <w:t>.</w:t>
      </w:r>
      <w:r w:rsidR="00BF7814">
        <w:rPr>
          <w:sz w:val="24"/>
          <w:szCs w:val="24"/>
        </w:rPr>
        <w:t xml:space="preserve"> </w:t>
      </w:r>
    </w:p>
    <w:p w:rsidR="00FB4DF6" w:rsidRDefault="00FB4DF6" w:rsidP="00140271"/>
    <w:p w:rsidR="00FB4DF6" w:rsidRPr="0090214C" w:rsidRDefault="00061642" w:rsidP="00061642">
      <w:pPr>
        <w:spacing w:after="0"/>
        <w:rPr>
          <w:b/>
          <w:sz w:val="24"/>
          <w:szCs w:val="24"/>
          <w:u w:val="single"/>
        </w:rPr>
      </w:pPr>
      <w:r w:rsidRPr="0090214C">
        <w:rPr>
          <w:b/>
          <w:sz w:val="24"/>
          <w:szCs w:val="24"/>
          <w:u w:val="single"/>
        </w:rPr>
        <w:t>Riesgos</w:t>
      </w:r>
    </w:p>
    <w:p w:rsidR="00061642" w:rsidRDefault="00140271" w:rsidP="00555FA5">
      <w:pPr>
        <w:spacing w:after="0"/>
        <w:jc w:val="both"/>
        <w:rPr>
          <w:sz w:val="24"/>
          <w:szCs w:val="24"/>
        </w:rPr>
      </w:pPr>
      <w:r w:rsidRPr="00061642">
        <w:rPr>
          <w:sz w:val="24"/>
          <w:szCs w:val="24"/>
        </w:rPr>
        <w:t>La asfixia involuntaria es</w:t>
      </w:r>
      <w:r w:rsidR="00061642" w:rsidRPr="00061642">
        <w:rPr>
          <w:sz w:val="24"/>
          <w:szCs w:val="24"/>
        </w:rPr>
        <w:t xml:space="preserve"> una consecuencia grave derivada del uso del barbijo. Por lo tanto, es necesaria la supervisión y el control permanente de los niños a fin de evaluar la necesidad de su retiro cuando aparecen </w:t>
      </w:r>
      <w:r w:rsidR="00250A1E">
        <w:rPr>
          <w:sz w:val="24"/>
          <w:szCs w:val="24"/>
        </w:rPr>
        <w:t xml:space="preserve">síntomas sugerentes de hipoxia: taquipnea, </w:t>
      </w:r>
      <w:r w:rsidR="009E7FBE">
        <w:rPr>
          <w:sz w:val="24"/>
          <w:szCs w:val="24"/>
        </w:rPr>
        <w:t>esfuerzo respiratorio</w:t>
      </w:r>
      <w:r w:rsidR="00250A1E">
        <w:rPr>
          <w:sz w:val="24"/>
          <w:szCs w:val="24"/>
        </w:rPr>
        <w:t xml:space="preserve">, palidez o acrocianosis, cefaleas, decaimiento. </w:t>
      </w:r>
    </w:p>
    <w:p w:rsidR="009E7FBE" w:rsidRPr="00250A1E" w:rsidRDefault="00555FA5" w:rsidP="00250A1E">
      <w:pPr>
        <w:jc w:val="both"/>
        <w:rPr>
          <w:sz w:val="24"/>
          <w:szCs w:val="24"/>
        </w:rPr>
      </w:pPr>
      <w:r>
        <w:rPr>
          <w:sz w:val="24"/>
          <w:szCs w:val="24"/>
        </w:rPr>
        <w:t xml:space="preserve">Por otra parte existe la posibilidad potencial de lesiones en pabellones auriculares por </w:t>
      </w:r>
      <w:r w:rsidR="003E25C2">
        <w:rPr>
          <w:sz w:val="24"/>
          <w:szCs w:val="24"/>
        </w:rPr>
        <w:t xml:space="preserve">la </w:t>
      </w:r>
      <w:r>
        <w:rPr>
          <w:sz w:val="24"/>
          <w:szCs w:val="24"/>
        </w:rPr>
        <w:t>tracción de los elásticos</w:t>
      </w:r>
      <w:r w:rsidR="003E25C2">
        <w:rPr>
          <w:sz w:val="24"/>
          <w:szCs w:val="24"/>
        </w:rPr>
        <w:t>. No es menor el impacto psicológico que sufren algunos niños al ver a las personas que los rodean con mascarillas ocasionando miedos, ansiedad o conductas de evitación. Por ello es conveniente dar explicaciones claras sobre la necesidad de su uso, alentando a que será una medida transitoria para preservar la salud propia y de los demás; el uso de barbij</w:t>
      </w:r>
      <w:r w:rsidR="001513A8">
        <w:rPr>
          <w:sz w:val="24"/>
          <w:szCs w:val="24"/>
        </w:rPr>
        <w:t>os temáticos (con superhéroes o multicolores) también es un modo de promover su utilización en los más pequeños.</w:t>
      </w:r>
    </w:p>
    <w:p w:rsidR="00A95FDC" w:rsidRDefault="00A95FDC" w:rsidP="00140271"/>
    <w:p w:rsidR="00A95FDC" w:rsidRDefault="0090214C" w:rsidP="00140271">
      <w:pPr>
        <w:rPr>
          <w:b/>
          <w:sz w:val="24"/>
          <w:szCs w:val="24"/>
          <w:u w:val="single"/>
        </w:rPr>
      </w:pPr>
      <w:r w:rsidRPr="0090214C">
        <w:rPr>
          <w:b/>
          <w:sz w:val="24"/>
          <w:szCs w:val="24"/>
          <w:u w:val="single"/>
        </w:rPr>
        <w:t>Bibliografía</w:t>
      </w:r>
    </w:p>
    <w:p w:rsidR="0028245D" w:rsidRPr="0025281C" w:rsidRDefault="003E5AAC" w:rsidP="005F1E36">
      <w:pPr>
        <w:pStyle w:val="Prrafodelista"/>
        <w:numPr>
          <w:ilvl w:val="0"/>
          <w:numId w:val="2"/>
        </w:numPr>
        <w:rPr>
          <w:b/>
          <w:sz w:val="24"/>
          <w:szCs w:val="24"/>
        </w:rPr>
      </w:pPr>
      <w:r w:rsidRPr="003E5AAC">
        <w:rPr>
          <w:rFonts w:cstheme="minorHAnsi"/>
          <w:sz w:val="24"/>
          <w:szCs w:val="24"/>
          <w:shd w:val="clear" w:color="auto" w:fill="FFFFFF"/>
        </w:rPr>
        <w:t>Covid-19. Barbijos y Tapabocas en Niños. 05-20. Comité de Prevención de Lesione</w:t>
      </w:r>
      <w:r>
        <w:rPr>
          <w:rFonts w:cstheme="minorHAnsi"/>
          <w:sz w:val="24"/>
          <w:szCs w:val="24"/>
          <w:shd w:val="clear" w:color="auto" w:fill="FFFFFF"/>
        </w:rPr>
        <w:t>s. Disponible en</w:t>
      </w:r>
      <w:r w:rsidRPr="003E5AAC">
        <w:rPr>
          <w:sz w:val="24"/>
          <w:szCs w:val="24"/>
        </w:rPr>
        <w:t xml:space="preserve"> </w:t>
      </w:r>
      <w:hyperlink r:id="rId7" w:history="1">
        <w:r w:rsidR="0028245D" w:rsidRPr="0025281C">
          <w:rPr>
            <w:sz w:val="24"/>
            <w:szCs w:val="24"/>
          </w:rPr>
          <w:t>https://www.s</w:t>
        </w:r>
        <w:r w:rsidR="0028245D" w:rsidRPr="0025281C">
          <w:rPr>
            <w:sz w:val="24"/>
            <w:szCs w:val="24"/>
          </w:rPr>
          <w:t>a</w:t>
        </w:r>
        <w:r w:rsidR="0028245D" w:rsidRPr="0025281C">
          <w:rPr>
            <w:sz w:val="24"/>
            <w:szCs w:val="24"/>
          </w:rPr>
          <w:t>p.org.ar/comunidad-novedad.php?codigo=234</w:t>
        </w:r>
      </w:hyperlink>
    </w:p>
    <w:p w:rsidR="00E10B18" w:rsidRPr="0025281C" w:rsidRDefault="005A6936" w:rsidP="005F1E36">
      <w:pPr>
        <w:pStyle w:val="Prrafodelista"/>
        <w:numPr>
          <w:ilvl w:val="0"/>
          <w:numId w:val="2"/>
        </w:numPr>
        <w:rPr>
          <w:sz w:val="24"/>
          <w:szCs w:val="24"/>
        </w:rPr>
      </w:pPr>
      <w:r>
        <w:rPr>
          <w:sz w:val="24"/>
          <w:szCs w:val="24"/>
        </w:rPr>
        <w:t xml:space="preserve">Uso de barbijo casero. Disponible en </w:t>
      </w:r>
      <w:hyperlink r:id="rId8" w:history="1">
        <w:r w:rsidR="00E10B18" w:rsidRPr="0025281C">
          <w:rPr>
            <w:sz w:val="24"/>
            <w:szCs w:val="24"/>
          </w:rPr>
          <w:t>https://www.argentina.</w:t>
        </w:r>
        <w:r w:rsidR="00E10B18" w:rsidRPr="0025281C">
          <w:rPr>
            <w:sz w:val="24"/>
            <w:szCs w:val="24"/>
          </w:rPr>
          <w:t>g</w:t>
        </w:r>
        <w:r w:rsidR="00E10B18" w:rsidRPr="0025281C">
          <w:rPr>
            <w:sz w:val="24"/>
            <w:szCs w:val="24"/>
          </w:rPr>
          <w:t>ob.a</w:t>
        </w:r>
        <w:r w:rsidR="00E10B18" w:rsidRPr="0025281C">
          <w:rPr>
            <w:sz w:val="24"/>
            <w:szCs w:val="24"/>
          </w:rPr>
          <w:t>r</w:t>
        </w:r>
        <w:r w:rsidR="00E10B18" w:rsidRPr="0025281C">
          <w:rPr>
            <w:sz w:val="24"/>
            <w:szCs w:val="24"/>
          </w:rPr>
          <w:t>/coronavirus/barbijo</w:t>
        </w:r>
      </w:hyperlink>
    </w:p>
    <w:p w:rsidR="00AA3B63" w:rsidRPr="00AA3B63" w:rsidRDefault="005A6936" w:rsidP="005F1E36">
      <w:pPr>
        <w:pStyle w:val="Prrafodelista"/>
        <w:numPr>
          <w:ilvl w:val="0"/>
          <w:numId w:val="2"/>
        </w:numPr>
        <w:rPr>
          <w:b/>
          <w:sz w:val="24"/>
          <w:szCs w:val="24"/>
        </w:rPr>
      </w:pPr>
      <w:r>
        <w:rPr>
          <w:sz w:val="24"/>
          <w:szCs w:val="24"/>
        </w:rPr>
        <w:t xml:space="preserve">Mask and children during Covid-19. American Academy of Pediatrics. Disponible en </w:t>
      </w:r>
    </w:p>
    <w:bookmarkStart w:id="0" w:name="_GoBack"/>
    <w:bookmarkEnd w:id="0"/>
    <w:p w:rsidR="0090214C" w:rsidRPr="0025281C" w:rsidRDefault="0028245D" w:rsidP="00484F34">
      <w:pPr>
        <w:pStyle w:val="Prrafodelista"/>
        <w:rPr>
          <w:b/>
          <w:sz w:val="24"/>
          <w:szCs w:val="24"/>
        </w:rPr>
      </w:pPr>
      <w:r w:rsidRPr="0025281C">
        <w:rPr>
          <w:sz w:val="24"/>
          <w:szCs w:val="24"/>
        </w:rPr>
        <w:fldChar w:fldCharType="begin"/>
      </w:r>
      <w:r w:rsidRPr="0025281C">
        <w:rPr>
          <w:sz w:val="24"/>
          <w:szCs w:val="24"/>
        </w:rPr>
        <w:instrText xml:space="preserve"> HYPERLINK "https://services.aap.org/en/pages/2019-novel-coronavirus-covid-19-infections/masks-and-children-during-covid-19/" </w:instrText>
      </w:r>
      <w:r w:rsidRPr="0025281C">
        <w:rPr>
          <w:sz w:val="24"/>
          <w:szCs w:val="24"/>
        </w:rPr>
        <w:fldChar w:fldCharType="separate"/>
      </w:r>
      <w:r w:rsidRPr="0025281C">
        <w:rPr>
          <w:sz w:val="24"/>
          <w:szCs w:val="24"/>
        </w:rPr>
        <w:t>https://services.aap.org/en/pages/2019-novel-coronavirus-covid-19-infections/masks-and-children-duri</w:t>
      </w:r>
      <w:r w:rsidRPr="0025281C">
        <w:rPr>
          <w:sz w:val="24"/>
          <w:szCs w:val="24"/>
        </w:rPr>
        <w:t>n</w:t>
      </w:r>
      <w:r w:rsidRPr="0025281C">
        <w:rPr>
          <w:sz w:val="24"/>
          <w:szCs w:val="24"/>
        </w:rPr>
        <w:t>g-covid-19/</w:t>
      </w:r>
      <w:r w:rsidRPr="0025281C">
        <w:rPr>
          <w:sz w:val="24"/>
          <w:szCs w:val="24"/>
        </w:rPr>
        <w:fldChar w:fldCharType="end"/>
      </w:r>
    </w:p>
    <w:p w:rsidR="0094762A" w:rsidRPr="003E5AAC" w:rsidRDefault="0025281C" w:rsidP="00E8549E">
      <w:pPr>
        <w:pStyle w:val="Prrafodelista"/>
        <w:numPr>
          <w:ilvl w:val="0"/>
          <w:numId w:val="2"/>
        </w:numPr>
        <w:rPr>
          <w:b/>
          <w:sz w:val="24"/>
          <w:szCs w:val="24"/>
        </w:rPr>
      </w:pPr>
      <w:r w:rsidRPr="0025281C">
        <w:rPr>
          <w:sz w:val="24"/>
          <w:szCs w:val="24"/>
        </w:rPr>
        <w:t>Mascarillas higiénicas no reutilizables Requisitos de materiales, diseño, confección, marcado y uso en niños</w:t>
      </w:r>
      <w:r w:rsidRPr="0025281C">
        <w:rPr>
          <w:sz w:val="24"/>
          <w:szCs w:val="24"/>
        </w:rPr>
        <w:t xml:space="preserve">. </w:t>
      </w:r>
      <w:r w:rsidR="003E5AAC" w:rsidRPr="003E5AAC">
        <w:rPr>
          <w:sz w:val="24"/>
          <w:szCs w:val="24"/>
        </w:rPr>
        <w:t xml:space="preserve">Especificación UNE 0064-2 </w:t>
      </w:r>
      <w:r w:rsidR="003E5AAC" w:rsidRPr="003E5AAC">
        <w:rPr>
          <w:sz w:val="24"/>
          <w:szCs w:val="24"/>
        </w:rPr>
        <w:t>abril</w:t>
      </w:r>
      <w:r w:rsidR="003E5AAC" w:rsidRPr="003E5AAC">
        <w:rPr>
          <w:sz w:val="24"/>
          <w:szCs w:val="24"/>
        </w:rPr>
        <w:t xml:space="preserve"> 2020</w:t>
      </w:r>
      <w:r w:rsidR="003E5AAC">
        <w:rPr>
          <w:sz w:val="24"/>
          <w:szCs w:val="24"/>
        </w:rPr>
        <w:t xml:space="preserve">. Disponible en </w:t>
      </w:r>
      <w:hyperlink r:id="rId9" w:history="1">
        <w:r w:rsidR="003E5AAC" w:rsidRPr="003E5AAC">
          <w:rPr>
            <w:rStyle w:val="Hipervnculo"/>
            <w:color w:val="auto"/>
            <w:sz w:val="24"/>
            <w:szCs w:val="24"/>
            <w:u w:val="none"/>
          </w:rPr>
          <w:t>https://www.mincotur.gob.es/es-es/COVID-19/GuiaFabricacionEPIs/Mascarillas%20higienicas.%20Especificacion%20UNE%20Mascarillas%20higienicas%20no%20reutilizables/2-Especificacion_UNE_0064-2_mascarillas_higienicas_no_reutilizables_uso_ninos.pdf</w:t>
        </w:r>
      </w:hyperlink>
    </w:p>
    <w:p w:rsidR="0094762A" w:rsidRDefault="0094762A" w:rsidP="0094762A">
      <w:pPr>
        <w:rPr>
          <w:b/>
          <w:sz w:val="24"/>
          <w:szCs w:val="24"/>
        </w:rPr>
      </w:pPr>
    </w:p>
    <w:p w:rsidR="0094762A" w:rsidRDefault="0094762A" w:rsidP="0094762A">
      <w:pPr>
        <w:spacing w:after="0"/>
        <w:rPr>
          <w:b/>
          <w:sz w:val="24"/>
          <w:szCs w:val="24"/>
        </w:rPr>
      </w:pPr>
      <w:r>
        <w:rPr>
          <w:b/>
          <w:sz w:val="24"/>
          <w:szCs w:val="24"/>
        </w:rPr>
        <w:t xml:space="preserve">                                                                                             Dr. Mario Polacov</w:t>
      </w:r>
    </w:p>
    <w:p w:rsidR="0094762A" w:rsidRPr="0094762A" w:rsidRDefault="0094762A" w:rsidP="0094762A">
      <w:pPr>
        <w:rPr>
          <w:b/>
          <w:sz w:val="24"/>
          <w:szCs w:val="24"/>
        </w:rPr>
      </w:pPr>
      <w:r>
        <w:rPr>
          <w:b/>
          <w:sz w:val="24"/>
          <w:szCs w:val="24"/>
        </w:rPr>
        <w:t xml:space="preserve">                                                                     Comité de Pediatría Ambulatoria SAP Córdoba</w:t>
      </w:r>
    </w:p>
    <w:sectPr w:rsidR="0094762A" w:rsidRPr="0094762A" w:rsidSect="00BF7814">
      <w:pgSz w:w="11906" w:h="16838"/>
      <w:pgMar w:top="1135"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59" w:rsidRDefault="009F5859" w:rsidP="00CD77DF">
      <w:pPr>
        <w:spacing w:after="0" w:line="240" w:lineRule="auto"/>
      </w:pPr>
      <w:r>
        <w:separator/>
      </w:r>
    </w:p>
  </w:endnote>
  <w:endnote w:type="continuationSeparator" w:id="0">
    <w:p w:rsidR="009F5859" w:rsidRDefault="009F5859" w:rsidP="00CD7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59" w:rsidRDefault="009F5859" w:rsidP="00CD77DF">
      <w:pPr>
        <w:spacing w:after="0" w:line="240" w:lineRule="auto"/>
      </w:pPr>
      <w:r>
        <w:separator/>
      </w:r>
    </w:p>
  </w:footnote>
  <w:footnote w:type="continuationSeparator" w:id="0">
    <w:p w:rsidR="009F5859" w:rsidRDefault="009F5859" w:rsidP="00CD7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41B42"/>
    <w:multiLevelType w:val="hybridMultilevel"/>
    <w:tmpl w:val="D35E48B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BEC7C94"/>
    <w:multiLevelType w:val="multilevel"/>
    <w:tmpl w:val="3EFC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14"/>
    <w:rsid w:val="0000594E"/>
    <w:rsid w:val="00061642"/>
    <w:rsid w:val="0006657C"/>
    <w:rsid w:val="000A0BA9"/>
    <w:rsid w:val="00115914"/>
    <w:rsid w:val="00140271"/>
    <w:rsid w:val="001513A8"/>
    <w:rsid w:val="0018134B"/>
    <w:rsid w:val="00233772"/>
    <w:rsid w:val="00250A1E"/>
    <w:rsid w:val="0025281C"/>
    <w:rsid w:val="0028245D"/>
    <w:rsid w:val="002923DB"/>
    <w:rsid w:val="002B7057"/>
    <w:rsid w:val="002D665A"/>
    <w:rsid w:val="002E7A49"/>
    <w:rsid w:val="002F13A3"/>
    <w:rsid w:val="00302844"/>
    <w:rsid w:val="00351B50"/>
    <w:rsid w:val="00397D81"/>
    <w:rsid w:val="003E25C2"/>
    <w:rsid w:val="003E422F"/>
    <w:rsid w:val="003E5AAC"/>
    <w:rsid w:val="0043019C"/>
    <w:rsid w:val="00484F34"/>
    <w:rsid w:val="004E2E4E"/>
    <w:rsid w:val="005347E2"/>
    <w:rsid w:val="00555FA5"/>
    <w:rsid w:val="005874CE"/>
    <w:rsid w:val="005A6936"/>
    <w:rsid w:val="005F1E36"/>
    <w:rsid w:val="00665353"/>
    <w:rsid w:val="00673B65"/>
    <w:rsid w:val="00676BF5"/>
    <w:rsid w:val="00750CC9"/>
    <w:rsid w:val="00792DAE"/>
    <w:rsid w:val="00810D53"/>
    <w:rsid w:val="00821515"/>
    <w:rsid w:val="0087192C"/>
    <w:rsid w:val="00873D7A"/>
    <w:rsid w:val="008814FB"/>
    <w:rsid w:val="008E76B4"/>
    <w:rsid w:val="0090214C"/>
    <w:rsid w:val="00915AA5"/>
    <w:rsid w:val="009329B4"/>
    <w:rsid w:val="0094762A"/>
    <w:rsid w:val="009715C0"/>
    <w:rsid w:val="009E7FBE"/>
    <w:rsid w:val="009F5859"/>
    <w:rsid w:val="00A34D64"/>
    <w:rsid w:val="00A9315B"/>
    <w:rsid w:val="00A95FDC"/>
    <w:rsid w:val="00AA3B63"/>
    <w:rsid w:val="00AD1D81"/>
    <w:rsid w:val="00B10EA6"/>
    <w:rsid w:val="00B67957"/>
    <w:rsid w:val="00BF7814"/>
    <w:rsid w:val="00C82111"/>
    <w:rsid w:val="00CA3677"/>
    <w:rsid w:val="00CD77DF"/>
    <w:rsid w:val="00D21DAE"/>
    <w:rsid w:val="00DB2651"/>
    <w:rsid w:val="00E10B18"/>
    <w:rsid w:val="00EE775E"/>
    <w:rsid w:val="00F013D5"/>
    <w:rsid w:val="00F337DE"/>
    <w:rsid w:val="00F41F98"/>
    <w:rsid w:val="00F47387"/>
    <w:rsid w:val="00F57E17"/>
    <w:rsid w:val="00F9573F"/>
    <w:rsid w:val="00FA718E"/>
    <w:rsid w:val="00FB4D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B455"/>
  <w15:chartTrackingRefBased/>
  <w15:docId w15:val="{50CBD8D0-0CED-4A9C-A509-2391B98D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7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77DF"/>
  </w:style>
  <w:style w:type="paragraph" w:styleId="Piedepgina">
    <w:name w:val="footer"/>
    <w:basedOn w:val="Normal"/>
    <w:link w:val="PiedepginaCar"/>
    <w:uiPriority w:val="99"/>
    <w:unhideWhenUsed/>
    <w:rsid w:val="00CD77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77DF"/>
  </w:style>
  <w:style w:type="character" w:styleId="Hipervnculo">
    <w:name w:val="Hyperlink"/>
    <w:basedOn w:val="Fuentedeprrafopredeter"/>
    <w:uiPriority w:val="99"/>
    <w:unhideWhenUsed/>
    <w:rsid w:val="00E10B18"/>
    <w:rPr>
      <w:color w:val="0000FF"/>
      <w:u w:val="single"/>
    </w:rPr>
  </w:style>
  <w:style w:type="character" w:styleId="Hipervnculovisitado">
    <w:name w:val="FollowedHyperlink"/>
    <w:basedOn w:val="Fuentedeprrafopredeter"/>
    <w:uiPriority w:val="99"/>
    <w:semiHidden/>
    <w:unhideWhenUsed/>
    <w:rsid w:val="00E10B18"/>
    <w:rPr>
      <w:color w:val="954F72" w:themeColor="followedHyperlink"/>
      <w:u w:val="single"/>
    </w:rPr>
  </w:style>
  <w:style w:type="paragraph" w:styleId="Prrafodelista">
    <w:name w:val="List Paragraph"/>
    <w:basedOn w:val="Normal"/>
    <w:uiPriority w:val="34"/>
    <w:qFormat/>
    <w:rsid w:val="005F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2401">
      <w:bodyDiv w:val="1"/>
      <w:marLeft w:val="0"/>
      <w:marRight w:val="0"/>
      <w:marTop w:val="0"/>
      <w:marBottom w:val="0"/>
      <w:divBdr>
        <w:top w:val="none" w:sz="0" w:space="0" w:color="auto"/>
        <w:left w:val="none" w:sz="0" w:space="0" w:color="auto"/>
        <w:bottom w:val="none" w:sz="0" w:space="0" w:color="auto"/>
        <w:right w:val="none" w:sz="0" w:space="0" w:color="auto"/>
      </w:divBdr>
      <w:divsChild>
        <w:div w:id="695157145">
          <w:marLeft w:val="0"/>
          <w:marRight w:val="0"/>
          <w:marTop w:val="0"/>
          <w:marBottom w:val="0"/>
          <w:divBdr>
            <w:top w:val="none" w:sz="0" w:space="0" w:color="auto"/>
            <w:left w:val="none" w:sz="0" w:space="0" w:color="auto"/>
            <w:bottom w:val="none" w:sz="0" w:space="0" w:color="auto"/>
            <w:right w:val="none" w:sz="0" w:space="0" w:color="auto"/>
          </w:divBdr>
          <w:divsChild>
            <w:div w:id="1070729821">
              <w:marLeft w:val="0"/>
              <w:marRight w:val="0"/>
              <w:marTop w:val="0"/>
              <w:marBottom w:val="375"/>
              <w:divBdr>
                <w:top w:val="none" w:sz="0" w:space="0" w:color="auto"/>
                <w:left w:val="none" w:sz="0" w:space="0" w:color="auto"/>
                <w:bottom w:val="none" w:sz="0" w:space="0" w:color="auto"/>
                <w:right w:val="none" w:sz="0" w:space="0" w:color="auto"/>
              </w:divBdr>
              <w:divsChild>
                <w:div w:id="7480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32611">
      <w:bodyDiv w:val="1"/>
      <w:marLeft w:val="0"/>
      <w:marRight w:val="0"/>
      <w:marTop w:val="0"/>
      <w:marBottom w:val="0"/>
      <w:divBdr>
        <w:top w:val="none" w:sz="0" w:space="0" w:color="auto"/>
        <w:left w:val="none" w:sz="0" w:space="0" w:color="auto"/>
        <w:bottom w:val="none" w:sz="0" w:space="0" w:color="auto"/>
        <w:right w:val="none" w:sz="0" w:space="0" w:color="auto"/>
      </w:divBdr>
      <w:divsChild>
        <w:div w:id="2086951159">
          <w:marLeft w:val="0"/>
          <w:marRight w:val="0"/>
          <w:marTop w:val="450"/>
          <w:marBottom w:val="450"/>
          <w:divBdr>
            <w:top w:val="none" w:sz="0" w:space="0" w:color="auto"/>
            <w:left w:val="none" w:sz="0" w:space="0" w:color="auto"/>
            <w:bottom w:val="none" w:sz="0" w:space="0" w:color="auto"/>
            <w:right w:val="none" w:sz="0" w:space="0" w:color="auto"/>
          </w:divBdr>
        </w:div>
      </w:divsChild>
    </w:div>
    <w:div w:id="16207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coronavirus/barbijo" TargetMode="External"/><Relationship Id="rId3" Type="http://schemas.openxmlformats.org/officeDocument/2006/relationships/settings" Target="settings.xml"/><Relationship Id="rId7" Type="http://schemas.openxmlformats.org/officeDocument/2006/relationships/hyperlink" Target="https://www.sap.org.ar/comunidad-novedad.php?codigo=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cotur.gob.es/es-es/COVID-19/GuiaFabricacionEPIs/Mascarillas%20higienicas.%20Especificacion%20UNE%20Mascarillas%20higienicas%20no%20reutilizables/2-Especificacion_UNE_0064-2_mascarillas_higienicas_no_reutilizables_uso_ni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2</Pages>
  <Words>959</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74</cp:revision>
  <dcterms:created xsi:type="dcterms:W3CDTF">2020-05-24T11:33:00Z</dcterms:created>
  <dcterms:modified xsi:type="dcterms:W3CDTF">2020-05-25T14:29:00Z</dcterms:modified>
</cp:coreProperties>
</file>